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A3984" w14:textId="34DB39FE" w:rsidR="00474CE5" w:rsidRDefault="00474CE5" w:rsidP="00474CE5">
      <w:pPr>
        <w:pStyle w:val="Heading2"/>
        <w:rPr>
          <w:rFonts w:eastAsia="Avenir Next LT Pro"/>
        </w:rPr>
      </w:pPr>
      <w:bookmarkStart w:id="0" w:name="_Toc238204266"/>
      <w:r>
        <w:rPr>
          <w:rFonts w:eastAsia="Avenir Next LT Pro"/>
        </w:rPr>
        <w:t>Handout activity sheet</w:t>
      </w:r>
      <w:bookmarkEnd w:id="0"/>
    </w:p>
    <w:p w14:paraId="648AFAC0" w14:textId="079D1048" w:rsidR="00B532FD" w:rsidRPr="00B74CAA" w:rsidRDefault="00B532FD" w:rsidP="00B532FD">
      <w:pPr>
        <w:pStyle w:val="Heading3"/>
      </w:pPr>
      <w:bookmarkStart w:id="1" w:name="_Toc238204270"/>
      <w:r>
        <w:t>GIS activity: Human water cycle</w:t>
      </w:r>
      <w:bookmarkEnd w:id="1"/>
      <w:r>
        <w:t xml:space="preserve"> </w:t>
      </w:r>
    </w:p>
    <w:p w14:paraId="654D9E78" w14:textId="77777777" w:rsidR="00B532FD" w:rsidRDefault="00B532FD" w:rsidP="00B532FD">
      <w:pPr>
        <w:rPr>
          <w:rFonts w:ascii="Avenir Next LT Pro" w:eastAsia="Avenir Next LT Pro" w:hAnsi="Avenir Next LT Pro" w:cs="Avenir Next LT Pro"/>
          <w:color w:val="000000" w:themeColor="text1"/>
        </w:rPr>
      </w:pPr>
    </w:p>
    <w:p w14:paraId="3E26DEFE" w14:textId="148FA22F" w:rsidR="00B532FD" w:rsidRDefault="00B532FD" w:rsidP="00B532FD">
      <w:pPr>
        <w:rPr>
          <w:rFonts w:ascii="Avenir Next LT Pro" w:eastAsia="Avenir Next LT Pro" w:hAnsi="Avenir Next LT Pro" w:cs="Avenir Next LT Pro"/>
          <w:color w:val="000000" w:themeColor="text1"/>
        </w:rPr>
      </w:pPr>
      <w:r>
        <w:rPr>
          <w:rFonts w:ascii="Avenir Next LT Pro" w:eastAsia="Avenir Next LT Pro" w:hAnsi="Avenir Next LT Pro" w:cs="Avenir Next LT Pro"/>
          <w:color w:val="000000" w:themeColor="text1"/>
        </w:rPr>
        <w:t>Note: Answers to this handout will vary. This answer sheet Thomas Street Middle School as an example.</w:t>
      </w:r>
    </w:p>
    <w:p w14:paraId="74459EDF" w14:textId="77777777" w:rsidR="00B532FD" w:rsidRDefault="00B532FD" w:rsidP="00B532FD">
      <w:pPr>
        <w:spacing w:after="200" w:line="240" w:lineRule="auto"/>
        <w:rPr>
          <w:rFonts w:ascii="Avenir Next LT Pro" w:eastAsia="Calibri" w:hAnsi="Avenir Next LT Pro"/>
        </w:rPr>
      </w:pPr>
      <w:r w:rsidRPr="0D2216B3">
        <w:rPr>
          <w:rFonts w:ascii="Avenir Next LT Pro" w:eastAsia="Calibri" w:hAnsi="Avenir Next LT Pro"/>
        </w:rPr>
        <w:t xml:space="preserve">Familiarize yourself with this map. Identify the various FEATURES you will need on the map, including the search bar, layers icon and zoom functions. </w:t>
      </w:r>
    </w:p>
    <w:p w14:paraId="2DECC0BB" w14:textId="77777777" w:rsidR="00B532FD" w:rsidRDefault="00B532FD">
      <w:pPr>
        <w:pStyle w:val="ListParagraph"/>
        <w:numPr>
          <w:ilvl w:val="0"/>
          <w:numId w:val="47"/>
        </w:numPr>
        <w:contextualSpacing w:val="0"/>
        <w:rPr>
          <w:rFonts w:ascii="Avenir Next LT Pro" w:eastAsia="Avenir Next LT Pro" w:hAnsi="Avenir Next LT Pro" w:cs="Avenir Next LT Pro"/>
          <w:color w:val="000000" w:themeColor="text1"/>
        </w:rPr>
      </w:pPr>
      <w:r>
        <w:rPr>
          <w:rFonts w:ascii="Avenir Next LT Pro" w:eastAsia="Avenir Next LT Pro" w:hAnsi="Avenir Next LT Pro" w:cs="Avenir Next LT Pro"/>
          <w:color w:val="000000" w:themeColor="text1"/>
        </w:rPr>
        <w:t>Use the following to see both the water and wastewater infrastructure in Peel:</w:t>
      </w:r>
    </w:p>
    <w:p w14:paraId="6EAA992D" w14:textId="77777777" w:rsidR="00B532FD" w:rsidRDefault="00B532FD">
      <w:pPr>
        <w:pStyle w:val="ListParagraph"/>
        <w:numPr>
          <w:ilvl w:val="1"/>
          <w:numId w:val="47"/>
        </w:numPr>
        <w:contextualSpacing w:val="0"/>
        <w:rPr>
          <w:rFonts w:ascii="Avenir Next LT Pro" w:eastAsia="Avenir Next LT Pro" w:hAnsi="Avenir Next LT Pro" w:cs="Avenir Next LT Pro"/>
          <w:color w:val="000000" w:themeColor="text1"/>
        </w:rPr>
      </w:pPr>
      <w:r>
        <w:rPr>
          <w:rFonts w:ascii="Avenir Next LT Pro" w:eastAsia="Avenir Next LT Pro" w:hAnsi="Avenir Next LT Pro" w:cs="Avenir Next LT Pro"/>
          <w:color w:val="000000" w:themeColor="text1"/>
        </w:rPr>
        <w:t xml:space="preserve">Using the layers icon, turn on the following layers: </w:t>
      </w:r>
      <w:r w:rsidRPr="0094659B">
        <w:rPr>
          <w:rFonts w:ascii="Avenir Next LT Pro" w:hAnsi="Avenir Next LT Pro"/>
          <w:noProof/>
        </w:rPr>
        <w:drawing>
          <wp:inline distT="0" distB="0" distL="0" distR="0" wp14:anchorId="1B08738D" wp14:editId="2E45AF42">
            <wp:extent cx="228600" cy="190500"/>
            <wp:effectExtent l="0" t="0" r="0" b="0"/>
            <wp:docPr id="535832344" name="Picture 1" descr="This is an image of three squares stacked on top of each other, which represents the map layer ic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494492" name="Picture 1" descr="This is an image of three squares stacked on top of each other, which represents the map layer icon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34BFC" w14:textId="77777777" w:rsidR="00B532FD" w:rsidRDefault="00B532FD" w:rsidP="00B532FD">
      <w:pPr>
        <w:pStyle w:val="ListParagraph"/>
        <w:ind w:left="1440"/>
        <w:contextualSpacing w:val="0"/>
        <w:rPr>
          <w:rFonts w:ascii="Avenir Next LT Pro" w:eastAsia="Avenir Next LT Pro" w:hAnsi="Avenir Next LT Pro" w:cs="Avenir Next LT Pro"/>
          <w:color w:val="000000" w:themeColor="text1"/>
        </w:rPr>
      </w:pPr>
      <w:r>
        <w:rPr>
          <w:rFonts w:ascii="Avenir Next LT Pro" w:eastAsia="Avenir Next LT Pro" w:hAnsi="Avenir Next LT Pro" w:cs="Avenir Next LT Pro"/>
          <w:color w:val="000000" w:themeColor="text1"/>
        </w:rPr>
        <w:t>Water Main Diameter Greater than 700</w:t>
      </w:r>
    </w:p>
    <w:p w14:paraId="5C46C71B" w14:textId="77777777" w:rsidR="00B532FD" w:rsidRPr="00687047" w:rsidRDefault="00B532FD" w:rsidP="00B532FD">
      <w:pPr>
        <w:pStyle w:val="ListParagraph"/>
        <w:ind w:left="1440"/>
        <w:contextualSpacing w:val="0"/>
        <w:rPr>
          <w:rFonts w:ascii="Avenir Next LT Pro" w:eastAsia="Avenir Next LT Pro" w:hAnsi="Avenir Next LT Pro" w:cs="Avenir Next LT Pro"/>
          <w:color w:val="000000" w:themeColor="text1"/>
        </w:rPr>
      </w:pPr>
      <w:r>
        <w:rPr>
          <w:rFonts w:ascii="Avenir Next LT Pro" w:eastAsia="Avenir Next LT Pro" w:hAnsi="Avenir Next LT Pro" w:cs="Avenir Next LT Pro"/>
          <w:color w:val="000000" w:themeColor="text1"/>
        </w:rPr>
        <w:t>Wastewater Main Diameter Greater than 600</w:t>
      </w:r>
    </w:p>
    <w:p w14:paraId="2251385E" w14:textId="77777777" w:rsidR="00B532FD" w:rsidRDefault="00B532FD">
      <w:pPr>
        <w:pStyle w:val="ListParagraph"/>
        <w:numPr>
          <w:ilvl w:val="0"/>
          <w:numId w:val="47"/>
        </w:numPr>
        <w:contextualSpacing w:val="0"/>
        <w:rPr>
          <w:rFonts w:ascii="Avenir Next LT Pro" w:eastAsia="Avenir Next LT Pro" w:hAnsi="Avenir Next LT Pro" w:cs="Avenir Next LT Pro"/>
          <w:color w:val="000000" w:themeColor="text1"/>
        </w:rPr>
      </w:pPr>
      <w:r>
        <w:rPr>
          <w:rFonts w:ascii="Avenir Next LT Pro" w:eastAsia="Avenir Next LT Pro" w:hAnsi="Avenir Next LT Pro" w:cs="Avenir Next LT Pro"/>
          <w:color w:val="000000" w:themeColor="text1"/>
        </w:rPr>
        <w:t>Why do you think the wastewater trunks follow a curvy route to reach the Water Resource Recovery Facility (wastewater treatment plant) rather than running in straight lines like the water main trunks?</w:t>
      </w:r>
    </w:p>
    <w:p w14:paraId="1E44FBD0" w14:textId="77777777" w:rsidR="00CF298B" w:rsidRDefault="00CF298B" w:rsidP="00CF298B">
      <w:pPr>
        <w:rPr>
          <w:rFonts w:ascii="Avenir Next LT Pro" w:eastAsia="Avenir Next LT Pro" w:hAnsi="Avenir Next LT Pro" w:cs="Avenir Next LT Pro"/>
          <w:color w:val="000000" w:themeColor="text1"/>
        </w:rPr>
      </w:pPr>
    </w:p>
    <w:p w14:paraId="7078CCC4" w14:textId="77777777" w:rsidR="005C5347" w:rsidRDefault="005C5347" w:rsidP="00CF298B">
      <w:pPr>
        <w:rPr>
          <w:rFonts w:ascii="Avenir Next LT Pro" w:eastAsia="Avenir Next LT Pro" w:hAnsi="Avenir Next LT Pro" w:cs="Avenir Next LT Pro"/>
          <w:color w:val="000000" w:themeColor="text1"/>
        </w:rPr>
      </w:pPr>
    </w:p>
    <w:p w14:paraId="0688419E" w14:textId="77777777" w:rsidR="00CF298B" w:rsidRPr="00CF298B" w:rsidRDefault="00CF298B" w:rsidP="00CF298B">
      <w:pPr>
        <w:rPr>
          <w:rFonts w:ascii="Avenir Next LT Pro" w:eastAsia="Avenir Next LT Pro" w:hAnsi="Avenir Next LT Pro" w:cs="Avenir Next LT Pro"/>
          <w:color w:val="000000" w:themeColor="text1"/>
        </w:rPr>
      </w:pPr>
    </w:p>
    <w:p w14:paraId="20ACE7F3" w14:textId="77777777" w:rsidR="00B532FD" w:rsidRDefault="00B532FD">
      <w:pPr>
        <w:pStyle w:val="ListParagraph"/>
        <w:numPr>
          <w:ilvl w:val="0"/>
          <w:numId w:val="47"/>
        </w:numPr>
        <w:contextualSpacing w:val="0"/>
        <w:rPr>
          <w:rFonts w:ascii="Avenir Next LT Pro" w:eastAsia="Avenir Next LT Pro" w:hAnsi="Avenir Next LT Pro" w:cs="Avenir Next LT Pro"/>
          <w:color w:val="000000" w:themeColor="text1"/>
        </w:rPr>
      </w:pPr>
      <w:r>
        <w:rPr>
          <w:rFonts w:ascii="Avenir Next LT Pro" w:eastAsia="Avenir Next LT Pro" w:hAnsi="Avenir Next LT Pro" w:cs="Avenir Next LT Pro"/>
          <w:color w:val="000000" w:themeColor="text1"/>
        </w:rPr>
        <w:t>What layer on the map can you turn on to confirm your theory?</w:t>
      </w:r>
      <w:r w:rsidRPr="002E17FD">
        <w:rPr>
          <w:rFonts w:ascii="Avenir Next LT Pro" w:eastAsia="Avenir Next LT Pro" w:hAnsi="Avenir Next LT Pro" w:cs="Avenir Next LT Pro"/>
          <w:color w:val="000000" w:themeColor="text1"/>
        </w:rPr>
        <w:t xml:space="preserve"> </w:t>
      </w:r>
    </w:p>
    <w:p w14:paraId="244B23BB" w14:textId="6DC540AD" w:rsidR="00B532FD" w:rsidRPr="00B11016" w:rsidRDefault="00B532FD" w:rsidP="00B532FD">
      <w:pPr>
        <w:pStyle w:val="ListParagraph"/>
        <w:contextualSpacing w:val="0"/>
        <w:rPr>
          <w:rFonts w:ascii="Avenir Next LT Pro" w:eastAsia="Avenir Next LT Pro" w:hAnsi="Avenir Next LT Pro" w:cs="Avenir Next LT Pro"/>
          <w:color w:val="000000" w:themeColor="text1"/>
        </w:rPr>
      </w:pPr>
      <w:r>
        <w:rPr>
          <w:rFonts w:ascii="Avenir Next LT Pro" w:hAnsi="Avenir Next LT Pro" w:cstheme="minorHAnsi"/>
          <w:i/>
          <w:iCs/>
          <w:color w:val="005B9C"/>
        </w:rPr>
        <w:t>.</w:t>
      </w:r>
    </w:p>
    <w:p w14:paraId="1F9E9A54" w14:textId="316D7FCB" w:rsidR="00DF704E" w:rsidRPr="00DF704E" w:rsidRDefault="00DF704E" w:rsidP="00DF704E"/>
    <w:sectPr w:rsidR="00DF704E" w:rsidRPr="00DF704E" w:rsidSect="007C630B">
      <w:headerReference w:type="default" r:id="rId12"/>
      <w:pgSz w:w="12240" w:h="15840"/>
      <w:pgMar w:top="1008" w:right="1440" w:bottom="72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F6176" w14:textId="77777777" w:rsidR="00B34413" w:rsidRDefault="00B34413" w:rsidP="00D608C9">
      <w:r>
        <w:separator/>
      </w:r>
    </w:p>
  </w:endnote>
  <w:endnote w:type="continuationSeparator" w:id="0">
    <w:p w14:paraId="5B5E283E" w14:textId="77777777" w:rsidR="00B34413" w:rsidRDefault="00B34413" w:rsidP="00D60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E3286" w14:textId="77777777" w:rsidR="00B34413" w:rsidRDefault="00B34413" w:rsidP="00D608C9">
      <w:r>
        <w:separator/>
      </w:r>
    </w:p>
  </w:footnote>
  <w:footnote w:type="continuationSeparator" w:id="0">
    <w:p w14:paraId="5A8B8BB3" w14:textId="77777777" w:rsidR="00B34413" w:rsidRDefault="00B34413" w:rsidP="00D60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40B63" w14:textId="5422C068" w:rsidR="00AA7822" w:rsidRDefault="00AA7822">
    <w:pPr>
      <w:pStyle w:val="Header"/>
    </w:pPr>
    <w:r>
      <w:t>Module: Rain to drain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54C6EC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0"/>
    <w:multiLevelType w:val="singleLevel"/>
    <w:tmpl w:val="951E108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B9A2121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3BCC916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0064486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000C316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97D2E69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B0E4B93"/>
    <w:multiLevelType w:val="hybridMultilevel"/>
    <w:tmpl w:val="DF44D1DE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BC24F62"/>
    <w:multiLevelType w:val="hybridMultilevel"/>
    <w:tmpl w:val="35FEA5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54331C"/>
    <w:multiLevelType w:val="hybridMultilevel"/>
    <w:tmpl w:val="24DA4C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9A5DE7"/>
    <w:multiLevelType w:val="hybridMultilevel"/>
    <w:tmpl w:val="9342D764"/>
    <w:lvl w:ilvl="0" w:tplc="A7DC0B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B9C"/>
      </w:rPr>
    </w:lvl>
    <w:lvl w:ilvl="1" w:tplc="D6F658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5648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CABA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72DC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A8C8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B8F2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C286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1E6A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D460F2"/>
    <w:multiLevelType w:val="hybridMultilevel"/>
    <w:tmpl w:val="24DA4C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F55C77"/>
    <w:multiLevelType w:val="hybridMultilevel"/>
    <w:tmpl w:val="24DA4CE8"/>
    <w:lvl w:ilvl="0" w:tplc="EE361F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0090017">
      <w:start w:val="1"/>
      <w:numFmt w:val="lowerLetter"/>
      <w:lvlText w:val="%2)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F617A4"/>
    <w:multiLevelType w:val="hybridMultilevel"/>
    <w:tmpl w:val="483A42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8753A7"/>
    <w:multiLevelType w:val="hybridMultilevel"/>
    <w:tmpl w:val="02C6E2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C20351"/>
    <w:multiLevelType w:val="hybridMultilevel"/>
    <w:tmpl w:val="885EE51C"/>
    <w:lvl w:ilvl="0" w:tplc="15D63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B9C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C07707"/>
    <w:multiLevelType w:val="hybridMultilevel"/>
    <w:tmpl w:val="5FE081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8B21D8"/>
    <w:multiLevelType w:val="hybridMultilevel"/>
    <w:tmpl w:val="483A42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917F3C"/>
    <w:multiLevelType w:val="hybridMultilevel"/>
    <w:tmpl w:val="24DA4C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19003D"/>
    <w:multiLevelType w:val="hybridMultilevel"/>
    <w:tmpl w:val="24DA4C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416E4B"/>
    <w:multiLevelType w:val="hybridMultilevel"/>
    <w:tmpl w:val="0A5601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535E"/>
    <w:multiLevelType w:val="multilevel"/>
    <w:tmpl w:val="F17A5CF4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A56595"/>
    <w:multiLevelType w:val="hybridMultilevel"/>
    <w:tmpl w:val="DFE25BB2"/>
    <w:lvl w:ilvl="0" w:tplc="52A03D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B9C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420806"/>
    <w:multiLevelType w:val="hybridMultilevel"/>
    <w:tmpl w:val="7774381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4E7FB6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D93E9C"/>
    <w:multiLevelType w:val="hybridMultilevel"/>
    <w:tmpl w:val="483A42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1664B3"/>
    <w:multiLevelType w:val="hybridMultilevel"/>
    <w:tmpl w:val="B9465F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B46DF2"/>
    <w:multiLevelType w:val="multilevel"/>
    <w:tmpl w:val="6FFCA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6A683B"/>
    <w:multiLevelType w:val="hybridMultilevel"/>
    <w:tmpl w:val="DF44D1DE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B034926"/>
    <w:multiLevelType w:val="hybridMultilevel"/>
    <w:tmpl w:val="19E6070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3555A9"/>
    <w:multiLevelType w:val="hybridMultilevel"/>
    <w:tmpl w:val="483A42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446EB5"/>
    <w:multiLevelType w:val="hybridMultilevel"/>
    <w:tmpl w:val="24DA4C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B9174F"/>
    <w:multiLevelType w:val="hybridMultilevel"/>
    <w:tmpl w:val="AE36F6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021BE1"/>
    <w:multiLevelType w:val="hybridMultilevel"/>
    <w:tmpl w:val="6CFC687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8634FB"/>
    <w:multiLevelType w:val="hybridMultilevel"/>
    <w:tmpl w:val="F33A810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783D16"/>
    <w:multiLevelType w:val="hybridMultilevel"/>
    <w:tmpl w:val="F33A81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090B33"/>
    <w:multiLevelType w:val="hybridMultilevel"/>
    <w:tmpl w:val="9A10FF06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BE16743"/>
    <w:multiLevelType w:val="hybridMultilevel"/>
    <w:tmpl w:val="688EAD24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6E341F8F"/>
    <w:multiLevelType w:val="hybridMultilevel"/>
    <w:tmpl w:val="483A42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6D7C05"/>
    <w:multiLevelType w:val="hybridMultilevel"/>
    <w:tmpl w:val="9A10FF06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05B1592"/>
    <w:multiLevelType w:val="hybridMultilevel"/>
    <w:tmpl w:val="777438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032CE5"/>
    <w:multiLevelType w:val="hybridMultilevel"/>
    <w:tmpl w:val="32CC158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B601A6"/>
    <w:multiLevelType w:val="multilevel"/>
    <w:tmpl w:val="D6F62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DB7C3D"/>
    <w:multiLevelType w:val="hybridMultilevel"/>
    <w:tmpl w:val="E44E21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E67DEC"/>
    <w:multiLevelType w:val="hybridMultilevel"/>
    <w:tmpl w:val="24DA4C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776774"/>
    <w:multiLevelType w:val="hybridMultilevel"/>
    <w:tmpl w:val="24DA4C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9601CE"/>
    <w:multiLevelType w:val="hybridMultilevel"/>
    <w:tmpl w:val="B59EDB8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7">
      <w:start w:val="1"/>
      <w:numFmt w:val="lowerLetter"/>
      <w:lvlText w:val="%2)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F3068A"/>
    <w:multiLevelType w:val="multilevel"/>
    <w:tmpl w:val="C4AA2F9A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num w:numId="1" w16cid:durableId="1712027025">
    <w:abstractNumId w:val="6"/>
  </w:num>
  <w:num w:numId="2" w16cid:durableId="840318598">
    <w:abstractNumId w:val="4"/>
  </w:num>
  <w:num w:numId="3" w16cid:durableId="1351757187">
    <w:abstractNumId w:val="3"/>
  </w:num>
  <w:num w:numId="4" w16cid:durableId="1434788036">
    <w:abstractNumId w:val="2"/>
  </w:num>
  <w:num w:numId="5" w16cid:durableId="1088847673">
    <w:abstractNumId w:val="1"/>
  </w:num>
  <w:num w:numId="6" w16cid:durableId="765613645">
    <w:abstractNumId w:val="5"/>
  </w:num>
  <w:num w:numId="7" w16cid:durableId="108597928">
    <w:abstractNumId w:val="0"/>
  </w:num>
  <w:num w:numId="8" w16cid:durableId="541358355">
    <w:abstractNumId w:val="31"/>
  </w:num>
  <w:num w:numId="9" w16cid:durableId="1479692043">
    <w:abstractNumId w:val="20"/>
  </w:num>
  <w:num w:numId="10" w16cid:durableId="1091046816">
    <w:abstractNumId w:val="15"/>
  </w:num>
  <w:num w:numId="11" w16cid:durableId="1937980200">
    <w:abstractNumId w:val="22"/>
  </w:num>
  <w:num w:numId="12" w16cid:durableId="198202603">
    <w:abstractNumId w:val="33"/>
  </w:num>
  <w:num w:numId="13" w16cid:durableId="2140686309">
    <w:abstractNumId w:val="35"/>
  </w:num>
  <w:num w:numId="14" w16cid:durableId="1095587500">
    <w:abstractNumId w:val="27"/>
  </w:num>
  <w:num w:numId="15" w16cid:durableId="1370686112">
    <w:abstractNumId w:val="23"/>
  </w:num>
  <w:num w:numId="16" w16cid:durableId="1079138762">
    <w:abstractNumId w:val="34"/>
  </w:num>
  <w:num w:numId="17" w16cid:durableId="608394091">
    <w:abstractNumId w:val="38"/>
  </w:num>
  <w:num w:numId="18" w16cid:durableId="411856097">
    <w:abstractNumId w:val="7"/>
  </w:num>
  <w:num w:numId="19" w16cid:durableId="1005060610">
    <w:abstractNumId w:val="39"/>
  </w:num>
  <w:num w:numId="20" w16cid:durableId="2108042084">
    <w:abstractNumId w:val="28"/>
  </w:num>
  <w:num w:numId="21" w16cid:durableId="851843735">
    <w:abstractNumId w:val="16"/>
  </w:num>
  <w:num w:numId="22" w16cid:durableId="644160340">
    <w:abstractNumId w:val="8"/>
  </w:num>
  <w:num w:numId="23" w16cid:durableId="738988264">
    <w:abstractNumId w:val="10"/>
  </w:num>
  <w:num w:numId="24" w16cid:durableId="520314986">
    <w:abstractNumId w:val="12"/>
  </w:num>
  <w:num w:numId="25" w16cid:durableId="1467821296">
    <w:abstractNumId w:val="45"/>
  </w:num>
  <w:num w:numId="26" w16cid:durableId="1242259204">
    <w:abstractNumId w:val="40"/>
  </w:num>
  <w:num w:numId="27" w16cid:durableId="1895774497">
    <w:abstractNumId w:val="25"/>
  </w:num>
  <w:num w:numId="28" w16cid:durableId="1096443554">
    <w:abstractNumId w:val="14"/>
  </w:num>
  <w:num w:numId="29" w16cid:durableId="1764450509">
    <w:abstractNumId w:val="32"/>
  </w:num>
  <w:num w:numId="30" w16cid:durableId="1837110564">
    <w:abstractNumId w:val="18"/>
  </w:num>
  <w:num w:numId="31" w16cid:durableId="1911192318">
    <w:abstractNumId w:val="11"/>
  </w:num>
  <w:num w:numId="32" w16cid:durableId="1859927463">
    <w:abstractNumId w:val="9"/>
  </w:num>
  <w:num w:numId="33" w16cid:durableId="471144270">
    <w:abstractNumId w:val="24"/>
  </w:num>
  <w:num w:numId="34" w16cid:durableId="1308166660">
    <w:abstractNumId w:val="36"/>
  </w:num>
  <w:num w:numId="35" w16cid:durableId="20518405">
    <w:abstractNumId w:val="42"/>
  </w:num>
  <w:num w:numId="36" w16cid:durableId="541552656">
    <w:abstractNumId w:val="21"/>
  </w:num>
  <w:num w:numId="37" w16cid:durableId="860508546">
    <w:abstractNumId w:val="13"/>
  </w:num>
  <w:num w:numId="38" w16cid:durableId="1814063170">
    <w:abstractNumId w:val="37"/>
  </w:num>
  <w:num w:numId="39" w16cid:durableId="1810898975">
    <w:abstractNumId w:val="29"/>
  </w:num>
  <w:num w:numId="40" w16cid:durableId="1393113857">
    <w:abstractNumId w:val="41"/>
  </w:num>
  <w:num w:numId="41" w16cid:durableId="580453373">
    <w:abstractNumId w:val="26"/>
  </w:num>
  <w:num w:numId="42" w16cid:durableId="240677929">
    <w:abstractNumId w:val="17"/>
  </w:num>
  <w:num w:numId="43" w16cid:durableId="279068314">
    <w:abstractNumId w:val="46"/>
  </w:num>
  <w:num w:numId="44" w16cid:durableId="1291083875">
    <w:abstractNumId w:val="19"/>
  </w:num>
  <w:num w:numId="45" w16cid:durableId="623929993">
    <w:abstractNumId w:val="44"/>
  </w:num>
  <w:num w:numId="46" w16cid:durableId="1670593892">
    <w:abstractNumId w:val="30"/>
  </w:num>
  <w:num w:numId="47" w16cid:durableId="722798766">
    <w:abstractNumId w:val="43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484"/>
    <w:rsid w:val="00015FA3"/>
    <w:rsid w:val="0005633A"/>
    <w:rsid w:val="000649D5"/>
    <w:rsid w:val="000834D9"/>
    <w:rsid w:val="00092E48"/>
    <w:rsid w:val="000A03FF"/>
    <w:rsid w:val="000A5699"/>
    <w:rsid w:val="000C746C"/>
    <w:rsid w:val="000D3490"/>
    <w:rsid w:val="000D477E"/>
    <w:rsid w:val="000E7391"/>
    <w:rsid w:val="000F00BC"/>
    <w:rsid w:val="001029A8"/>
    <w:rsid w:val="001056D3"/>
    <w:rsid w:val="001248A2"/>
    <w:rsid w:val="00133011"/>
    <w:rsid w:val="001414F8"/>
    <w:rsid w:val="0014333E"/>
    <w:rsid w:val="00147C42"/>
    <w:rsid w:val="00153B01"/>
    <w:rsid w:val="0016335E"/>
    <w:rsid w:val="00183D52"/>
    <w:rsid w:val="001D1731"/>
    <w:rsid w:val="001E2A2D"/>
    <w:rsid w:val="001F0B6F"/>
    <w:rsid w:val="00224B4A"/>
    <w:rsid w:val="00226E4E"/>
    <w:rsid w:val="0024580F"/>
    <w:rsid w:val="0024746B"/>
    <w:rsid w:val="00252658"/>
    <w:rsid w:val="002560F7"/>
    <w:rsid w:val="0026508D"/>
    <w:rsid w:val="0026788B"/>
    <w:rsid w:val="00274D9F"/>
    <w:rsid w:val="00275C46"/>
    <w:rsid w:val="00283CF3"/>
    <w:rsid w:val="00286DD0"/>
    <w:rsid w:val="002A5759"/>
    <w:rsid w:val="002B6AF8"/>
    <w:rsid w:val="002D1469"/>
    <w:rsid w:val="002D2CBD"/>
    <w:rsid w:val="002E17FD"/>
    <w:rsid w:val="002F5A82"/>
    <w:rsid w:val="00303C16"/>
    <w:rsid w:val="00312F97"/>
    <w:rsid w:val="003204D0"/>
    <w:rsid w:val="00322CE7"/>
    <w:rsid w:val="00324292"/>
    <w:rsid w:val="0034101B"/>
    <w:rsid w:val="003618E6"/>
    <w:rsid w:val="00361916"/>
    <w:rsid w:val="00382627"/>
    <w:rsid w:val="003A470F"/>
    <w:rsid w:val="003D7BD0"/>
    <w:rsid w:val="003F3CE4"/>
    <w:rsid w:val="0040546B"/>
    <w:rsid w:val="0041124A"/>
    <w:rsid w:val="00416D84"/>
    <w:rsid w:val="00427253"/>
    <w:rsid w:val="0043626F"/>
    <w:rsid w:val="00436904"/>
    <w:rsid w:val="00456B36"/>
    <w:rsid w:val="00470FB5"/>
    <w:rsid w:val="004728C5"/>
    <w:rsid w:val="00473B4B"/>
    <w:rsid w:val="00474CE5"/>
    <w:rsid w:val="004769BA"/>
    <w:rsid w:val="00483484"/>
    <w:rsid w:val="00486945"/>
    <w:rsid w:val="00495F9E"/>
    <w:rsid w:val="004A2357"/>
    <w:rsid w:val="004A475C"/>
    <w:rsid w:val="004E56D2"/>
    <w:rsid w:val="004E5E13"/>
    <w:rsid w:val="00502A23"/>
    <w:rsid w:val="0051169A"/>
    <w:rsid w:val="00516360"/>
    <w:rsid w:val="0052236C"/>
    <w:rsid w:val="00530D46"/>
    <w:rsid w:val="005356D4"/>
    <w:rsid w:val="00547F24"/>
    <w:rsid w:val="00566344"/>
    <w:rsid w:val="00573AB6"/>
    <w:rsid w:val="00580A97"/>
    <w:rsid w:val="00591E4F"/>
    <w:rsid w:val="00593AE6"/>
    <w:rsid w:val="0059475B"/>
    <w:rsid w:val="00595704"/>
    <w:rsid w:val="00597B31"/>
    <w:rsid w:val="005C20E5"/>
    <w:rsid w:val="005C5347"/>
    <w:rsid w:val="005C61C2"/>
    <w:rsid w:val="005D077B"/>
    <w:rsid w:val="005F6C51"/>
    <w:rsid w:val="00607E4B"/>
    <w:rsid w:val="00632265"/>
    <w:rsid w:val="0067548B"/>
    <w:rsid w:val="00684D6F"/>
    <w:rsid w:val="00685377"/>
    <w:rsid w:val="00687047"/>
    <w:rsid w:val="006B112D"/>
    <w:rsid w:val="006B4E25"/>
    <w:rsid w:val="006B6990"/>
    <w:rsid w:val="006C614B"/>
    <w:rsid w:val="006C6DAD"/>
    <w:rsid w:val="006E1E96"/>
    <w:rsid w:val="006F23B3"/>
    <w:rsid w:val="0071794B"/>
    <w:rsid w:val="00731384"/>
    <w:rsid w:val="00737E1E"/>
    <w:rsid w:val="00754D88"/>
    <w:rsid w:val="007721DB"/>
    <w:rsid w:val="007C630B"/>
    <w:rsid w:val="007D55BF"/>
    <w:rsid w:val="007D6E2B"/>
    <w:rsid w:val="007E3FF8"/>
    <w:rsid w:val="007E74C4"/>
    <w:rsid w:val="007F2244"/>
    <w:rsid w:val="00806310"/>
    <w:rsid w:val="00810C32"/>
    <w:rsid w:val="008129B4"/>
    <w:rsid w:val="0083543F"/>
    <w:rsid w:val="0087160F"/>
    <w:rsid w:val="008A4A49"/>
    <w:rsid w:val="008C30DF"/>
    <w:rsid w:val="008D0B4B"/>
    <w:rsid w:val="008D0EB3"/>
    <w:rsid w:val="00904959"/>
    <w:rsid w:val="00924347"/>
    <w:rsid w:val="00924730"/>
    <w:rsid w:val="00931BB7"/>
    <w:rsid w:val="009548E4"/>
    <w:rsid w:val="009571C4"/>
    <w:rsid w:val="00965D20"/>
    <w:rsid w:val="0099031D"/>
    <w:rsid w:val="009B3EBC"/>
    <w:rsid w:val="009B722E"/>
    <w:rsid w:val="009D2889"/>
    <w:rsid w:val="009E1542"/>
    <w:rsid w:val="00A11E07"/>
    <w:rsid w:val="00A137C8"/>
    <w:rsid w:val="00A158D2"/>
    <w:rsid w:val="00A62E6F"/>
    <w:rsid w:val="00A70F7A"/>
    <w:rsid w:val="00AA7822"/>
    <w:rsid w:val="00AC0D22"/>
    <w:rsid w:val="00AE19B5"/>
    <w:rsid w:val="00AE5D3F"/>
    <w:rsid w:val="00AF050F"/>
    <w:rsid w:val="00AF3579"/>
    <w:rsid w:val="00AF798C"/>
    <w:rsid w:val="00B11016"/>
    <w:rsid w:val="00B15D9A"/>
    <w:rsid w:val="00B3255B"/>
    <w:rsid w:val="00B34413"/>
    <w:rsid w:val="00B45579"/>
    <w:rsid w:val="00B468CC"/>
    <w:rsid w:val="00B504E5"/>
    <w:rsid w:val="00B532FD"/>
    <w:rsid w:val="00B74CAA"/>
    <w:rsid w:val="00B75AD7"/>
    <w:rsid w:val="00B76359"/>
    <w:rsid w:val="00BB567E"/>
    <w:rsid w:val="00BC35E0"/>
    <w:rsid w:val="00BD0831"/>
    <w:rsid w:val="00BE6A82"/>
    <w:rsid w:val="00BF648A"/>
    <w:rsid w:val="00BF73C0"/>
    <w:rsid w:val="00C10825"/>
    <w:rsid w:val="00C24503"/>
    <w:rsid w:val="00C33598"/>
    <w:rsid w:val="00C40DE8"/>
    <w:rsid w:val="00C43C86"/>
    <w:rsid w:val="00C47010"/>
    <w:rsid w:val="00C560A7"/>
    <w:rsid w:val="00C61116"/>
    <w:rsid w:val="00C865FF"/>
    <w:rsid w:val="00C95B4D"/>
    <w:rsid w:val="00CB1E08"/>
    <w:rsid w:val="00CB2FBF"/>
    <w:rsid w:val="00CC5093"/>
    <w:rsid w:val="00CD0E29"/>
    <w:rsid w:val="00CD6B44"/>
    <w:rsid w:val="00CE284B"/>
    <w:rsid w:val="00CE2C62"/>
    <w:rsid w:val="00CF298B"/>
    <w:rsid w:val="00D00899"/>
    <w:rsid w:val="00D30C9B"/>
    <w:rsid w:val="00D37988"/>
    <w:rsid w:val="00D608C9"/>
    <w:rsid w:val="00D85F17"/>
    <w:rsid w:val="00DB7367"/>
    <w:rsid w:val="00DC1C4A"/>
    <w:rsid w:val="00DD0F00"/>
    <w:rsid w:val="00DE37F0"/>
    <w:rsid w:val="00DE67B3"/>
    <w:rsid w:val="00DF3911"/>
    <w:rsid w:val="00DF704E"/>
    <w:rsid w:val="00E00EB1"/>
    <w:rsid w:val="00E01A7B"/>
    <w:rsid w:val="00E47C48"/>
    <w:rsid w:val="00E60326"/>
    <w:rsid w:val="00E619F7"/>
    <w:rsid w:val="00E659FF"/>
    <w:rsid w:val="00E84A3F"/>
    <w:rsid w:val="00EA2BD8"/>
    <w:rsid w:val="00EB72B9"/>
    <w:rsid w:val="00EC0DC8"/>
    <w:rsid w:val="00EC638A"/>
    <w:rsid w:val="00EC73CF"/>
    <w:rsid w:val="00ED0D75"/>
    <w:rsid w:val="00ED1D9B"/>
    <w:rsid w:val="00ED46F1"/>
    <w:rsid w:val="00ED775B"/>
    <w:rsid w:val="00EF6D9B"/>
    <w:rsid w:val="00F0632E"/>
    <w:rsid w:val="00F130E0"/>
    <w:rsid w:val="00F34215"/>
    <w:rsid w:val="00F51A79"/>
    <w:rsid w:val="00F524D3"/>
    <w:rsid w:val="00F6227F"/>
    <w:rsid w:val="00F82882"/>
    <w:rsid w:val="00F82981"/>
    <w:rsid w:val="00F83D7A"/>
    <w:rsid w:val="00FE2D78"/>
    <w:rsid w:val="00FF6D29"/>
    <w:rsid w:val="2B1CD88F"/>
    <w:rsid w:val="31302BD1"/>
    <w:rsid w:val="5302CB4B"/>
    <w:rsid w:val="6F0E3B40"/>
    <w:rsid w:val="70AD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261A27"/>
  <w15:chartTrackingRefBased/>
  <w15:docId w15:val="{42575028-9C9C-42C8-8B67-FDA71A815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F97"/>
    <w:rPr>
      <w:kern w:val="2"/>
      <w:sz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255B"/>
    <w:pPr>
      <w:keepNext/>
      <w:keepLines/>
      <w:spacing w:before="60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005B9C" w:themeColor="accen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255B"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color w:val="00518E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3255B"/>
    <w:pPr>
      <w:keepNext/>
      <w:keepLines/>
      <w:spacing w:before="240" w:after="120" w:line="240" w:lineRule="auto"/>
      <w:outlineLvl w:val="2"/>
    </w:pPr>
    <w:rPr>
      <w:rFonts w:asciiTheme="majorHAnsi" w:eastAsiaTheme="majorEastAsia" w:hAnsiTheme="majorHAnsi" w:cstheme="majorBidi"/>
      <w:b/>
      <w:bCs/>
      <w:color w:val="002D4D" w:themeColor="accent1" w:themeShade="7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3255B"/>
    <w:pPr>
      <w:keepNext/>
      <w:keepLines/>
      <w:spacing w:before="40" w:after="0"/>
      <w:outlineLvl w:val="3"/>
    </w:pPr>
    <w:rPr>
      <w:rFonts w:ascii="Avenir Next LT Pro Demi" w:eastAsiaTheme="majorEastAsia" w:hAnsi="Avenir Next LT Pro Demi" w:cstheme="majorBidi"/>
      <w:color w:val="404040" w:themeColor="text1" w:themeTint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D0F00"/>
    <w:pPr>
      <w:keepNext/>
      <w:keepLines/>
      <w:spacing w:before="40" w:after="0"/>
      <w:outlineLvl w:val="4"/>
    </w:pPr>
    <w:rPr>
      <w:rFonts w:ascii="Avenir Next LT Pro Demi" w:eastAsiaTheme="majorEastAsia" w:hAnsi="Avenir Next LT Pro Demi" w:cstheme="majorBidi"/>
      <w:color w:val="004374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255B"/>
    <w:rPr>
      <w:rFonts w:asciiTheme="majorHAnsi" w:eastAsiaTheme="majorEastAsia" w:hAnsiTheme="majorHAnsi" w:cstheme="majorBidi"/>
      <w:b/>
      <w:bCs/>
      <w:color w:val="005B9C" w:themeColor="accent1"/>
      <w:kern w:val="2"/>
      <w:sz w:val="40"/>
      <w:szCs w:val="40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B3255B"/>
    <w:rPr>
      <w:rFonts w:asciiTheme="majorHAnsi" w:eastAsiaTheme="majorEastAsia" w:hAnsiTheme="majorHAnsi" w:cstheme="majorBidi"/>
      <w:b/>
      <w:color w:val="00518E"/>
      <w:kern w:val="2"/>
      <w:sz w:val="32"/>
      <w:szCs w:val="32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B3255B"/>
    <w:rPr>
      <w:rFonts w:asciiTheme="majorHAnsi" w:eastAsiaTheme="majorEastAsia" w:hAnsiTheme="majorHAnsi" w:cstheme="majorBidi"/>
      <w:b/>
      <w:bCs/>
      <w:color w:val="002D4D" w:themeColor="accent1" w:themeShade="7F"/>
      <w:kern w:val="2"/>
      <w:sz w:val="28"/>
      <w:szCs w:val="28"/>
      <w14:ligatures w14:val="standardContextual"/>
    </w:rPr>
  </w:style>
  <w:style w:type="character" w:customStyle="1" w:styleId="Redhighlight">
    <w:name w:val="Red highlight"/>
    <w:basedOn w:val="DefaultParagraphFont"/>
    <w:uiPriority w:val="2"/>
    <w:qFormat/>
    <w:rsid w:val="007E74C4"/>
    <w:rPr>
      <w:rFonts w:asciiTheme="minorHAnsi" w:eastAsia="Avenir Next" w:hAnsiTheme="minorHAnsi" w:cs="Avenir Next"/>
      <w:b/>
      <w:color w:val="CF4827" w:themeColor="accent2"/>
      <w:spacing w:val="-3"/>
      <w:sz w:val="24"/>
      <w:szCs w:val="24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1E2A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A2D"/>
  </w:style>
  <w:style w:type="paragraph" w:styleId="Footer">
    <w:name w:val="footer"/>
    <w:basedOn w:val="Normal"/>
    <w:link w:val="FooterChar"/>
    <w:uiPriority w:val="99"/>
    <w:unhideWhenUsed/>
    <w:rsid w:val="000A5699"/>
    <w:pPr>
      <w:pBdr>
        <w:top w:val="single" w:sz="8" w:space="6" w:color="005B9C" w:themeColor="text2"/>
      </w:pBdr>
      <w:tabs>
        <w:tab w:val="center" w:pos="4680"/>
        <w:tab w:val="right" w:pos="9360"/>
      </w:tabs>
      <w:spacing w:after="0" w:line="240" w:lineRule="auto"/>
    </w:pPr>
    <w:rPr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0A5699"/>
    <w:rPr>
      <w:szCs w:val="24"/>
    </w:rPr>
  </w:style>
  <w:style w:type="character" w:styleId="Strong">
    <w:name w:val="Strong"/>
    <w:basedOn w:val="DefaultParagraphFont"/>
    <w:uiPriority w:val="22"/>
    <w:qFormat/>
    <w:rsid w:val="001E2A2D"/>
    <w:rPr>
      <w:b/>
      <w:bCs/>
    </w:rPr>
  </w:style>
  <w:style w:type="character" w:customStyle="1" w:styleId="Strongblue">
    <w:name w:val="Strong blue"/>
    <w:basedOn w:val="Strong"/>
    <w:uiPriority w:val="1"/>
    <w:qFormat/>
    <w:rsid w:val="007C630B"/>
    <w:rPr>
      <w:b/>
      <w:bCs/>
      <w:color w:val="004374" w:themeColor="accent1" w:themeShade="BF"/>
    </w:rPr>
  </w:style>
  <w:style w:type="paragraph" w:customStyle="1" w:styleId="Toplogoline">
    <w:name w:val="Top logo line"/>
    <w:basedOn w:val="Normal"/>
    <w:qFormat/>
    <w:rsid w:val="00C10825"/>
    <w:pPr>
      <w:tabs>
        <w:tab w:val="right" w:pos="9360"/>
      </w:tabs>
      <w:spacing w:after="120" w:line="240" w:lineRule="auto"/>
    </w:pPr>
    <w:rPr>
      <w:rFonts w:eastAsia="Calibri" w:cs="Raavi"/>
      <w:color w:val="404040" w:themeColor="text1" w:themeTint="BF"/>
      <w:lang w:bidi="pa-IN"/>
    </w:rPr>
  </w:style>
  <w:style w:type="table" w:styleId="ListTable3-Accent3">
    <w:name w:val="List Table 3 Accent 3"/>
    <w:basedOn w:val="TableNormal"/>
    <w:uiPriority w:val="48"/>
    <w:rsid w:val="003D7BD0"/>
    <w:pPr>
      <w:spacing w:after="0" w:line="240" w:lineRule="auto"/>
    </w:pPr>
    <w:rPr>
      <w:rFonts w:eastAsiaTheme="minorEastAsia"/>
      <w:lang w:eastAsia="en-CA"/>
    </w:rPr>
    <w:tblPr>
      <w:tblStyleRowBandSize w:val="1"/>
      <w:tblStyleColBandSize w:val="1"/>
      <w:tblBorders>
        <w:top w:val="single" w:sz="4" w:space="0" w:color="616161" w:themeColor="accent3"/>
        <w:left w:val="single" w:sz="4" w:space="0" w:color="616161" w:themeColor="accent3"/>
        <w:bottom w:val="single" w:sz="4" w:space="0" w:color="616161" w:themeColor="accent3"/>
        <w:right w:val="single" w:sz="4" w:space="0" w:color="61616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16161" w:themeFill="accent3"/>
      </w:tcPr>
    </w:tblStylePr>
    <w:tblStylePr w:type="lastRow">
      <w:rPr>
        <w:b/>
        <w:bCs/>
      </w:rPr>
      <w:tblPr/>
      <w:tcPr>
        <w:tcBorders>
          <w:top w:val="double" w:sz="4" w:space="0" w:color="61616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16161" w:themeColor="accent3"/>
          <w:right w:val="single" w:sz="4" w:space="0" w:color="616161" w:themeColor="accent3"/>
        </w:tcBorders>
      </w:tcPr>
    </w:tblStylePr>
    <w:tblStylePr w:type="band1Horz">
      <w:tblPr/>
      <w:tcPr>
        <w:tcBorders>
          <w:top w:val="single" w:sz="4" w:space="0" w:color="616161" w:themeColor="accent3"/>
          <w:bottom w:val="single" w:sz="4" w:space="0" w:color="61616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16161" w:themeColor="accent3"/>
          <w:left w:val="nil"/>
        </w:tcBorders>
      </w:tcPr>
    </w:tblStylePr>
    <w:tblStylePr w:type="swCell">
      <w:tblPr/>
      <w:tcPr>
        <w:tcBorders>
          <w:top w:val="double" w:sz="4" w:space="0" w:color="616161" w:themeColor="accent3"/>
          <w:right w:val="nil"/>
        </w:tcBorders>
      </w:tcPr>
    </w:tblStylePr>
  </w:style>
  <w:style w:type="paragraph" w:customStyle="1" w:styleId="Normalgreyboxedtext">
    <w:name w:val="Normal grey boxed text"/>
    <w:basedOn w:val="Normal"/>
    <w:qFormat/>
    <w:rsid w:val="00566344"/>
    <w:pPr>
      <w:pBdr>
        <w:top w:val="single" w:sz="48" w:space="1" w:color="F2F2F2" w:themeColor="background1" w:themeShade="F2"/>
        <w:left w:val="single" w:sz="48" w:space="4" w:color="F2F2F2" w:themeColor="background1" w:themeShade="F2"/>
        <w:bottom w:val="single" w:sz="48" w:space="1" w:color="F2F2F2" w:themeColor="background1" w:themeShade="F2"/>
        <w:right w:val="single" w:sz="48" w:space="4" w:color="F2F2F2" w:themeColor="background1" w:themeShade="F2"/>
      </w:pBdr>
      <w:shd w:val="clear" w:color="auto" w:fill="F2F2F2" w:themeFill="background1" w:themeFillShade="F2"/>
      <w:spacing w:before="120" w:after="240"/>
      <w:ind w:left="180" w:right="180"/>
    </w:pPr>
  </w:style>
  <w:style w:type="character" w:customStyle="1" w:styleId="Heading4Char">
    <w:name w:val="Heading 4 Char"/>
    <w:basedOn w:val="DefaultParagraphFont"/>
    <w:link w:val="Heading4"/>
    <w:uiPriority w:val="9"/>
    <w:rsid w:val="00B3255B"/>
    <w:rPr>
      <w:rFonts w:ascii="Avenir Next LT Pro Demi" w:eastAsiaTheme="majorEastAsia" w:hAnsi="Avenir Next LT Pro Demi" w:cstheme="majorBidi"/>
      <w:color w:val="404040" w:themeColor="text1" w:themeTint="BF"/>
      <w:kern w:val="2"/>
      <w:sz w:val="26"/>
      <w:szCs w:val="26"/>
      <w14:ligatures w14:val="standardContextual"/>
    </w:rPr>
  </w:style>
  <w:style w:type="paragraph" w:styleId="ListParagraph">
    <w:name w:val="List Paragraph"/>
    <w:basedOn w:val="Normal"/>
    <w:uiPriority w:val="34"/>
    <w:qFormat/>
    <w:rsid w:val="006C614B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83543F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83543F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83543F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83543F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83543F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83543F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3543F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3543F"/>
    <w:pPr>
      <w:spacing w:after="120"/>
      <w:ind w:left="1080"/>
      <w:contextualSpacing/>
    </w:pPr>
  </w:style>
  <w:style w:type="paragraph" w:styleId="ListNumber2">
    <w:name w:val="List Number 2"/>
    <w:basedOn w:val="Normal"/>
    <w:uiPriority w:val="99"/>
    <w:unhideWhenUsed/>
    <w:rsid w:val="0083543F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83543F"/>
    <w:pPr>
      <w:numPr>
        <w:numId w:val="6"/>
      </w:numPr>
      <w:contextualSpacing/>
    </w:pPr>
  </w:style>
  <w:style w:type="paragraph" w:customStyle="1" w:styleId="Footer2logoline">
    <w:name w:val="Footer2 logo line"/>
    <w:basedOn w:val="Normal"/>
    <w:qFormat/>
    <w:rsid w:val="000A5699"/>
    <w:pPr>
      <w:tabs>
        <w:tab w:val="left" w:pos="2835"/>
        <w:tab w:val="left" w:pos="5670"/>
        <w:tab w:val="right" w:pos="10348"/>
      </w:tabs>
      <w:spacing w:line="720" w:lineRule="exact"/>
      <w:ind w:right="-519"/>
    </w:pPr>
    <w:rPr>
      <w:color w:val="231F20"/>
      <w:spacing w:val="-3"/>
    </w:rPr>
  </w:style>
  <w:style w:type="character" w:customStyle="1" w:styleId="Hyperlinkfooter">
    <w:name w:val="Hyperlink footer"/>
    <w:uiPriority w:val="1"/>
    <w:qFormat/>
    <w:rsid w:val="00312F97"/>
    <w:rPr>
      <w:b/>
      <w:bCs/>
      <w:color w:val="005B9C" w:themeColor="text2"/>
      <w:u w:val="single"/>
    </w:rPr>
  </w:style>
  <w:style w:type="paragraph" w:customStyle="1" w:styleId="Heading2greyboxed">
    <w:name w:val="Heading 2 grey boxed"/>
    <w:basedOn w:val="Heading2"/>
    <w:link w:val="Heading2greyboxedChar"/>
    <w:qFormat/>
    <w:rsid w:val="00AF3579"/>
    <w:pPr>
      <w:pBdr>
        <w:top w:val="single" w:sz="48" w:space="1" w:color="F2F2F2" w:themeColor="background1" w:themeShade="F2"/>
        <w:left w:val="single" w:sz="48" w:space="4" w:color="F2F2F2" w:themeColor="background1" w:themeShade="F2"/>
        <w:bottom w:val="single" w:sz="48" w:space="1" w:color="F2F2F2" w:themeColor="background1" w:themeShade="F2"/>
        <w:right w:val="single" w:sz="48" w:space="4" w:color="F2F2F2" w:themeColor="background1" w:themeShade="F2"/>
      </w:pBdr>
      <w:shd w:val="clear" w:color="auto" w:fill="F2F2F2" w:themeFill="background1" w:themeFillShade="F2"/>
      <w:ind w:left="180" w:right="180"/>
    </w:pPr>
  </w:style>
  <w:style w:type="character" w:customStyle="1" w:styleId="Heading2greyboxedChar">
    <w:name w:val="Heading 2 grey boxed Char"/>
    <w:basedOn w:val="Heading2Char"/>
    <w:link w:val="Heading2greyboxed"/>
    <w:rsid w:val="00AF3579"/>
    <w:rPr>
      <w:rFonts w:asciiTheme="majorHAnsi" w:eastAsiaTheme="majorEastAsia" w:hAnsiTheme="majorHAnsi" w:cstheme="majorBidi"/>
      <w:b/>
      <w:color w:val="00518E"/>
      <w:kern w:val="2"/>
      <w:sz w:val="26"/>
      <w:szCs w:val="26"/>
      <w:shd w:val="clear" w:color="auto" w:fill="F2F2F2" w:themeFill="background1" w:themeFillShade="F2"/>
      <w14:ligatures w14:val="standardContextual"/>
    </w:rPr>
  </w:style>
  <w:style w:type="paragraph" w:customStyle="1" w:styleId="Tablehead">
    <w:name w:val="Table head"/>
    <w:basedOn w:val="Normal"/>
    <w:uiPriority w:val="4"/>
    <w:qFormat/>
    <w:rsid w:val="00B15D9A"/>
    <w:pPr>
      <w:widowControl w:val="0"/>
      <w:spacing w:after="0" w:line="240" w:lineRule="auto"/>
      <w:ind w:left="72" w:right="72"/>
    </w:pPr>
    <w:rPr>
      <w:rFonts w:ascii="Avenir Next LT Pro Demi" w:hAnsi="Avenir Next LT Pro Demi"/>
      <w:color w:val="FFFFFF" w:themeColor="background1"/>
      <w:spacing w:val="-4"/>
      <w:lang w:val="en-US" w:eastAsia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51169A"/>
    <w:rPr>
      <w:color w:val="605E5C"/>
      <w:shd w:val="clear" w:color="auto" w:fill="E1DFDD"/>
    </w:rPr>
  </w:style>
  <w:style w:type="paragraph" w:customStyle="1" w:styleId="TableParagraphdecimalalignment">
    <w:name w:val="Table Paragraph decimal alignment"/>
    <w:basedOn w:val="Normal"/>
    <w:uiPriority w:val="1"/>
    <w:qFormat/>
    <w:rsid w:val="002B6AF8"/>
    <w:pPr>
      <w:tabs>
        <w:tab w:val="decimal" w:pos="1074"/>
      </w:tabs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B15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0546B"/>
    <w:pPr>
      <w:spacing w:before="240" w:after="120" w:line="240" w:lineRule="auto"/>
    </w:pPr>
    <w:rPr>
      <w:rFonts w:ascii="Avenir Next LT Pro Demi" w:hAnsi="Avenir Next LT Pro Demi"/>
      <w:iCs/>
      <w:color w:val="002E4E"/>
      <w:kern w:val="2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F73C0"/>
    <w:rPr>
      <w:color w:val="832B78" w:themeColor="followedHyperlink"/>
      <w:u w:val="single"/>
    </w:rPr>
  </w:style>
  <w:style w:type="table" w:styleId="GridTable5Dark-Accent1">
    <w:name w:val="Grid Table 5 Dark Accent 1"/>
    <w:basedOn w:val="TableNormal"/>
    <w:uiPriority w:val="50"/>
    <w:rsid w:val="00580A9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8E1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B9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B9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B9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B9C" w:themeFill="accent1"/>
      </w:tcPr>
    </w:tblStylePr>
    <w:tblStylePr w:type="band1Vert">
      <w:tblPr/>
      <w:tcPr>
        <w:shd w:val="clear" w:color="auto" w:fill="71C3FF" w:themeFill="accent1" w:themeFillTint="66"/>
      </w:tcPr>
    </w:tblStylePr>
    <w:tblStylePr w:type="band1Horz">
      <w:tblPr/>
      <w:tcPr>
        <w:shd w:val="clear" w:color="auto" w:fill="71C3FF" w:themeFill="accent1" w:themeFillTint="66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7E74C4"/>
    <w:pP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74C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74C4"/>
    <w:pPr>
      <w:numPr>
        <w:ilvl w:val="1"/>
      </w:numPr>
      <w:outlineLvl w:val="1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E74C4"/>
    <w:rPr>
      <w:rFonts w:eastAsiaTheme="minorEastAsia"/>
      <w:color w:val="5A5A5A" w:themeColor="text1" w:themeTint="A5"/>
      <w:spacing w:val="15"/>
      <w:kern w:val="2"/>
      <w14:ligatures w14:val="standardContextual"/>
    </w:rPr>
  </w:style>
  <w:style w:type="paragraph" w:styleId="BodyText">
    <w:name w:val="Body Text"/>
    <w:basedOn w:val="Normal"/>
    <w:link w:val="BodyTextChar"/>
    <w:uiPriority w:val="99"/>
    <w:unhideWhenUsed/>
    <w:rsid w:val="007E74C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E74C4"/>
    <w:rPr>
      <w:kern w:val="2"/>
      <w:sz w:val="24"/>
      <w14:ligatures w14:val="standardContextual"/>
    </w:rPr>
  </w:style>
  <w:style w:type="paragraph" w:styleId="NoSpacing">
    <w:name w:val="No Spacing"/>
    <w:uiPriority w:val="1"/>
    <w:qFormat/>
    <w:rsid w:val="007E74C4"/>
    <w:pPr>
      <w:spacing w:after="0" w:line="240" w:lineRule="auto"/>
    </w:pPr>
    <w:rPr>
      <w:kern w:val="2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DD0F00"/>
    <w:rPr>
      <w:rFonts w:ascii="Avenir Next LT Pro Demi" w:eastAsiaTheme="majorEastAsia" w:hAnsi="Avenir Next LT Pro Demi" w:cstheme="majorBidi"/>
      <w:color w:val="004374" w:themeColor="accent1" w:themeShade="BF"/>
      <w:kern w:val="2"/>
      <w:sz w:val="24"/>
      <w14:ligatures w14:val="standardContextual"/>
    </w:rPr>
  </w:style>
  <w:style w:type="table" w:customStyle="1" w:styleId="PeelNewStandard">
    <w:name w:val="Peel New Standard"/>
    <w:basedOn w:val="TableNormal"/>
    <w:uiPriority w:val="99"/>
    <w:rsid w:val="0040546B"/>
    <w:pPr>
      <w:spacing w:after="0" w:line="240" w:lineRule="auto"/>
    </w:pPr>
    <w:rPr>
      <w:lang w:val="en-US"/>
    </w:rPr>
    <w:tblPr>
      <w:tblStyleRowBandSize w:val="1"/>
      <w:tblBorders>
        <w:top w:val="single" w:sz="4" w:space="0" w:color="AEAAAA" w:themeColor="background2" w:themeShade="BF"/>
        <w:bottom w:val="single" w:sz="4" w:space="0" w:color="AEAAAA" w:themeColor="background2" w:themeShade="BF"/>
        <w:insideH w:val="single" w:sz="4" w:space="0" w:color="AEAAAA" w:themeColor="background2" w:themeShade="BF"/>
        <w:insideV w:val="dotted" w:sz="4" w:space="0" w:color="000000" w:themeColor="text1"/>
      </w:tblBorders>
      <w:tblCellMar>
        <w:top w:w="29" w:type="dxa"/>
        <w:left w:w="29" w:type="dxa"/>
        <w:bottom w:w="29" w:type="dxa"/>
        <w:right w:w="29" w:type="dxa"/>
      </w:tblCellMar>
    </w:tblPr>
    <w:trPr>
      <w:cantSplit/>
    </w:trPr>
    <w:tblStylePr w:type="firstRow">
      <w:rPr>
        <w:rFonts w:ascii="Avenir Next" w:hAnsi="Avenir Next"/>
        <w:color w:val="FFFFFF" w:themeColor="background1"/>
        <w:sz w:val="22"/>
      </w:rPr>
      <w:tblPr/>
      <w:trPr>
        <w:cantSplit w:val="0"/>
        <w:tblHeader/>
      </w:trPr>
      <w:tcPr>
        <w:tcBorders>
          <w:top w:val="nil"/>
          <w:left w:val="nil"/>
          <w:bottom w:val="single" w:sz="8" w:space="0" w:color="FFFFFF" w:themeColor="background1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005B9C" w:themeFill="text2"/>
      </w:tcPr>
    </w:tblStylePr>
    <w:tblStylePr w:type="lastRow">
      <w:rPr>
        <w:rFonts w:ascii="Avenir Next" w:hAnsi="Avenir Next"/>
        <w:color w:val="FFFFFF" w:themeColor="background1"/>
        <w:sz w:val="22"/>
      </w:rPr>
      <w:tblPr/>
      <w:tcPr>
        <w:tcBorders>
          <w:top w:val="single" w:sz="8" w:space="0" w:color="D0CECE" w:themeColor="background2" w:themeShade="E6"/>
          <w:left w:val="nil"/>
          <w:bottom w:val="single" w:sz="8" w:space="0" w:color="D0CECE" w:themeColor="background2" w:themeShade="E6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616161" w:themeFill="accent3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FFFFF" w:themeFill="background1"/>
      </w:tcPr>
    </w:tblStylePr>
  </w:style>
  <w:style w:type="character" w:styleId="IntenseEmphasis">
    <w:name w:val="Intense Emphasis"/>
    <w:basedOn w:val="DefaultParagraphFont"/>
    <w:uiPriority w:val="21"/>
    <w:qFormat/>
    <w:rsid w:val="006E1E96"/>
    <w:rPr>
      <w:color w:val="005B9C" w:themeColor="accent1"/>
      <w:sz w:val="32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6E1E96"/>
    <w:pPr>
      <w:spacing w:before="240" w:after="0" w:line="259" w:lineRule="auto"/>
      <w:outlineLvl w:val="9"/>
    </w:pPr>
    <w:rPr>
      <w:b w:val="0"/>
      <w:bCs w:val="0"/>
      <w:color w:val="004374" w:themeColor="accent1" w:themeShade="BF"/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C61116"/>
    <w:pPr>
      <w:tabs>
        <w:tab w:val="right" w:leader="dot" w:pos="9350"/>
      </w:tabs>
      <w:spacing w:after="100"/>
    </w:pPr>
    <w:rPr>
      <w:b/>
      <w:bCs/>
      <w:noProof/>
    </w:rPr>
  </w:style>
  <w:style w:type="character" w:styleId="Hyperlink">
    <w:name w:val="Hyperlink"/>
    <w:basedOn w:val="DefaultParagraphFont"/>
    <w:uiPriority w:val="99"/>
    <w:unhideWhenUsed/>
    <w:rsid w:val="006E1E96"/>
    <w:rPr>
      <w:color w:val="005B9C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F7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en-CA"/>
      <w14:ligatures w14:val="none"/>
    </w:rPr>
  </w:style>
  <w:style w:type="character" w:styleId="Emphasis">
    <w:name w:val="Emphasis"/>
    <w:basedOn w:val="DefaultParagraphFont"/>
    <w:uiPriority w:val="20"/>
    <w:qFormat/>
    <w:rsid w:val="004E56D2"/>
    <w:rPr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C61116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C61116"/>
    <w:pPr>
      <w:spacing w:after="100"/>
      <w:ind w:left="480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kern w:val="2"/>
      <w:sz w:val="20"/>
      <w:szCs w:val="20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6C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6C51"/>
    <w:rPr>
      <w:b/>
      <w:bCs/>
      <w:kern w:val="2"/>
      <w:sz w:val="20"/>
      <w:szCs w:val="20"/>
      <w14:ligatures w14:val="standardContextual"/>
    </w:rPr>
  </w:style>
  <w:style w:type="character" w:styleId="Mention">
    <w:name w:val="Mention"/>
    <w:basedOn w:val="DefaultParagraphFont"/>
    <w:uiPriority w:val="99"/>
    <w:unhideWhenUsed/>
    <w:rsid w:val="005F6C51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B75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en-CA"/>
      <w14:ligatures w14:val="none"/>
    </w:rPr>
  </w:style>
  <w:style w:type="character" w:customStyle="1" w:styleId="normaltextrun">
    <w:name w:val="normaltextrun"/>
    <w:basedOn w:val="DefaultParagraphFont"/>
    <w:rsid w:val="00B75AD7"/>
  </w:style>
  <w:style w:type="character" w:customStyle="1" w:styleId="eop">
    <w:name w:val="eop"/>
    <w:basedOn w:val="DefaultParagraphFont"/>
    <w:rsid w:val="00B75AD7"/>
  </w:style>
  <w:style w:type="character" w:customStyle="1" w:styleId="tabchar">
    <w:name w:val="tabchar"/>
    <w:basedOn w:val="DefaultParagraphFont"/>
    <w:rsid w:val="00B75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PeelRegion\RopTemplates\Word-template-Peel-Brand-03-2025.dotx" TargetMode="External"/></Relationships>
</file>

<file path=word/theme/theme1.xml><?xml version="1.0" encoding="utf-8"?>
<a:theme xmlns:a="http://schemas.openxmlformats.org/drawingml/2006/main" name="Peel Theme-10B-0924">
  <a:themeElements>
    <a:clrScheme name="Peel first">
      <a:dk1>
        <a:srgbClr val="000000"/>
      </a:dk1>
      <a:lt1>
        <a:srgbClr val="FFFFFF"/>
      </a:lt1>
      <a:dk2>
        <a:srgbClr val="005B9C"/>
      </a:dk2>
      <a:lt2>
        <a:srgbClr val="E7E6E6"/>
      </a:lt2>
      <a:accent1>
        <a:srgbClr val="005B9C"/>
      </a:accent1>
      <a:accent2>
        <a:srgbClr val="CF4827"/>
      </a:accent2>
      <a:accent3>
        <a:srgbClr val="616161"/>
      </a:accent3>
      <a:accent4>
        <a:srgbClr val="832B78"/>
      </a:accent4>
      <a:accent5>
        <a:srgbClr val="FFC222"/>
      </a:accent5>
      <a:accent6>
        <a:srgbClr val="008575"/>
      </a:accent6>
      <a:hlink>
        <a:srgbClr val="005B9C"/>
      </a:hlink>
      <a:folHlink>
        <a:srgbClr val="832B78"/>
      </a:folHlink>
    </a:clrScheme>
    <a:fontScheme name="Peel Avenir 0924">
      <a:majorFont>
        <a:latin typeface="Avenir Next LT Pro"/>
        <a:ea typeface=""/>
        <a:cs typeface=""/>
      </a:majorFont>
      <a:minorFont>
        <a:latin typeface="Avenir Next LT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custClrLst>
    <a:custClr name="Custom Color 1">
      <a:srgbClr val="EBEBEC"/>
    </a:custClr>
    <a:custClr name="Custom Color 2">
      <a:srgbClr val="808080"/>
    </a:custClr>
    <a:custClr name="Custom Color 3">
      <a:srgbClr val="E0E4E8"/>
    </a:custClr>
    <a:custClr name="Custom Color 4">
      <a:srgbClr val="E0E5F4"/>
    </a:custClr>
    <a:custClr name="Custom Color 5">
      <a:srgbClr val="E1E8F6"/>
    </a:custClr>
    <a:custClr name="Custom Color 6">
      <a:srgbClr val="F7DAD3"/>
    </a:custClr>
    <a:custClr name="Custom Color 7">
      <a:srgbClr val="E0D5EA"/>
    </a:custClr>
    <a:custClr name="Custom Color 8">
      <a:srgbClr val="FFF3D3"/>
    </a:custClr>
    <a:custClr name="Custom Color 9">
      <a:srgbClr val="D6EEEE"/>
    </a:custClr>
    <a:custClr name="Custom Color 10">
      <a:srgbClr val="E2F3F1"/>
    </a:custClr>
    <a:custClr name="Custom Color 11">
      <a:srgbClr val="D1D3D4"/>
    </a:custClr>
    <a:custClr name="Custom Color 12">
      <a:srgbClr val="595959"/>
    </a:custClr>
    <a:custClr name="Custom Color 13">
      <a:srgbClr val="C6CFD4"/>
    </a:custClr>
    <a:custClr name="Custom Color 14">
      <a:srgbClr val="C8D2EC"/>
    </a:custClr>
    <a:custClr name="Custom Color 15">
      <a:srgbClr val="BAD2ED"/>
    </a:custClr>
    <a:custClr name="Custom Color 16">
      <a:srgbClr val="EEB4A6"/>
    </a:custClr>
    <a:custClr name="Custom Color 17">
      <a:srgbClr val="C7B2D6"/>
    </a:custClr>
    <a:custClr name="Custom Color 18">
      <a:srgbClr val="FFE7A7"/>
    </a:custClr>
    <a:custClr name="Custom Color 19">
      <a:srgbClr val="BDE3E0"/>
    </a:custClr>
    <a:custClr name="Custom Color 20">
      <a:srgbClr val="ADDEE0"/>
    </a:custClr>
    <a:custClr name="Custom Color 21">
      <a:srgbClr val="939598"/>
    </a:custClr>
    <a:custClr name="Custom Color 22">
      <a:srgbClr val="404040"/>
    </a:custClr>
    <a:custClr name="Custom Color 23">
      <a:srgbClr val="98A4AB"/>
    </a:custClr>
    <a:custClr name="Custom Color 24">
      <a:srgbClr val="97AFD8"/>
    </a:custClr>
    <a:custClr name="Custom Color 25">
      <a:srgbClr val="4BA6DD"/>
    </a:custClr>
    <a:custClr name="Custom Color 26">
      <a:srgbClr val="E68F7A"/>
    </a:custClr>
    <a:custClr name="Custom Color 27">
      <a:srgbClr val="B295C6"/>
    </a:custClr>
    <a:custClr name="Custom Color 28">
      <a:srgbClr val="FFDA7A"/>
    </a:custClr>
    <a:custClr name="Custom Color 29">
      <a:srgbClr val="4FAF9F"/>
    </a:custClr>
    <a:custClr name="Custom Color 30">
      <a:srgbClr val="00B9B0"/>
    </a:custClr>
    <a:custClr name="Custom Color 31">
      <a:srgbClr val="6D6E71"/>
    </a:custClr>
    <a:custClr name="Custom Color 32">
      <a:srgbClr val="262626"/>
    </a:custClr>
    <a:custClr name="Custom Color 33">
      <a:srgbClr val="6F7D85"/>
    </a:custClr>
    <a:custClr name="Custom Color 34">
      <a:srgbClr val="6A91CB"/>
    </a:custClr>
    <a:custClr name="Custom Color 35">
      <a:srgbClr val="00518E"/>
    </a:custClr>
    <a:custClr name="Custom Color 36">
      <a:srgbClr val="9B361D"/>
    </a:custClr>
    <a:custClr name="Custom Color 37">
      <a:srgbClr val="511454"/>
    </a:custClr>
    <a:custClr name="Custom Color 38">
      <a:srgbClr val="D99D00"/>
    </a:custClr>
    <a:custClr name="Custom Color 39">
      <a:srgbClr val="0B5B4C"/>
    </a:custClr>
    <a:custClr name="Custom Color 40">
      <a:srgbClr val="047A71"/>
    </a:custClr>
    <a:custClr name="Custom Color 41">
      <a:srgbClr val="4D4D4F"/>
    </a:custClr>
    <a:custClr name="Custom Color 42">
      <a:srgbClr val="0D0D0D"/>
    </a:custClr>
    <a:custClr name="Custom Color 43">
      <a:srgbClr val="48545C"/>
    </a:custClr>
    <a:custClr name="Custom Color 44">
      <a:srgbClr val="357ABE"/>
    </a:custClr>
    <a:custClr name="Custom Color 45">
      <a:srgbClr val="002E4E"/>
    </a:custClr>
    <a:custClr name="Custom Color 46">
      <a:srgbClr val="682414"/>
    </a:custClr>
    <a:custClr name="Custom Color 47">
      <a:srgbClr val="270028"/>
    </a:custClr>
    <a:custClr name="Custom Color 48">
      <a:srgbClr val="906900"/>
    </a:custClr>
    <a:custClr name="Custom Color 49">
      <a:srgbClr val="003D34"/>
    </a:custClr>
    <a:custClr name="Custom Color 50">
      <a:srgbClr val="00524E"/>
    </a:custClr>
  </a:custClrLst>
  <a:extLst>
    <a:ext uri="{05A4C25C-085E-4340-85A3-A5531E510DB2}">
      <thm15:themeFamily xmlns:thm15="http://schemas.microsoft.com/office/thememl/2012/main" name="Peel Theme-10B-0924" id="{35BD8C3F-5FC2-4BAD-8FA6-5B9E705838EB}" vid="{9666BDF4-2751-4AEB-A48E-8C814E3B919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3A45C52B9F2944AA3BC914E9A26644" ma:contentTypeVersion="19" ma:contentTypeDescription="Create a new document." ma:contentTypeScope="" ma:versionID="c8e949a11c840317a1251ecbb20f68c7">
  <xsd:schema xmlns:xsd="http://www.w3.org/2001/XMLSchema" xmlns:xs="http://www.w3.org/2001/XMLSchema" xmlns:p="http://schemas.microsoft.com/office/2006/metadata/properties" xmlns:ns3="2f5f642d-65dc-41d4-9975-052f3978ba0a" xmlns:ns4="41e45a39-3c30-4c64-80e1-dbf008785986" targetNamespace="http://schemas.microsoft.com/office/2006/metadata/properties" ma:root="true" ma:fieldsID="947473642314561638cecf4d7b1f6098" ns3:_="" ns4:_="">
    <xsd:import namespace="2f5f642d-65dc-41d4-9975-052f3978ba0a"/>
    <xsd:import namespace="41e45a39-3c30-4c64-80e1-dbf0087859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5f642d-65dc-41d4-9975-052f3978ba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45a39-3c30-4c64-80e1-dbf00878598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f5f642d-65dc-41d4-9975-052f3978ba0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AFF4B-3323-48E3-9675-09E7E00134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5f642d-65dc-41d4-9975-052f3978ba0a"/>
    <ds:schemaRef ds:uri="41e45a39-3c30-4c64-80e1-dbf0087859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8E9ECE-78C7-4266-AB77-1490F1CCD1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02C383-5F6B-4970-9973-00CC809E05DE}">
  <ds:schemaRefs>
    <ds:schemaRef ds:uri="http://schemas.microsoft.com/office/2006/metadata/properties"/>
    <ds:schemaRef ds:uri="http://schemas.microsoft.com/office/infopath/2007/PartnerControls"/>
    <ds:schemaRef ds:uri="2f5f642d-65dc-41d4-9975-052f3978ba0a"/>
  </ds:schemaRefs>
</ds:datastoreItem>
</file>

<file path=customXml/itemProps4.xml><?xml version="1.0" encoding="utf-8"?>
<ds:datastoreItem xmlns:ds="http://schemas.openxmlformats.org/officeDocument/2006/customXml" ds:itemID="{C6532C82-80BD-4E56-A521-AD2C3EBB4D0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56f99f3-9d86-47a1-8203-3b41b1cb0c68}" enabled="0" method="" siteId="{356f99f3-9d86-47a1-8203-3b41b1cb0c6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Word-template-Peel-Brand-03-2025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Links>
    <vt:vector size="144" baseType="variant">
      <vt:variant>
        <vt:i4>983071</vt:i4>
      </vt:variant>
      <vt:variant>
        <vt:i4>129</vt:i4>
      </vt:variant>
      <vt:variant>
        <vt:i4>0</vt:i4>
      </vt:variant>
      <vt:variant>
        <vt:i4>5</vt:i4>
      </vt:variant>
      <vt:variant>
        <vt:lpwstr>http://www.peelregion.ca/enviroed</vt:lpwstr>
      </vt:variant>
      <vt:variant>
        <vt:lpwstr/>
      </vt:variant>
      <vt:variant>
        <vt:i4>6160470</vt:i4>
      </vt:variant>
      <vt:variant>
        <vt:i4>126</vt:i4>
      </vt:variant>
      <vt:variant>
        <vt:i4>0</vt:i4>
      </vt:variant>
      <vt:variant>
        <vt:i4>5</vt:i4>
      </vt:variant>
      <vt:variant>
        <vt:lpwstr>https://cvc.ca/real-time-monitoring/</vt:lpwstr>
      </vt:variant>
      <vt:variant>
        <vt:lpwstr/>
      </vt:variant>
      <vt:variant>
        <vt:i4>7012412</vt:i4>
      </vt:variant>
      <vt:variant>
        <vt:i4>123</vt:i4>
      </vt:variant>
      <vt:variant>
        <vt:i4>0</vt:i4>
      </vt:variant>
      <vt:variant>
        <vt:i4>5</vt:i4>
      </vt:variant>
      <vt:variant>
        <vt:lpwstr>https://experience.arcgis.com/cdn/3550/experience/</vt:lpwstr>
      </vt:variant>
      <vt:variant>
        <vt:lpwstr/>
      </vt:variant>
      <vt:variant>
        <vt:i4>6160470</vt:i4>
      </vt:variant>
      <vt:variant>
        <vt:i4>120</vt:i4>
      </vt:variant>
      <vt:variant>
        <vt:i4>0</vt:i4>
      </vt:variant>
      <vt:variant>
        <vt:i4>5</vt:i4>
      </vt:variant>
      <vt:variant>
        <vt:lpwstr>https://cvc.ca/real-time-monitoring/</vt:lpwstr>
      </vt:variant>
      <vt:variant>
        <vt:lpwstr/>
      </vt:variant>
      <vt:variant>
        <vt:i4>7012412</vt:i4>
      </vt:variant>
      <vt:variant>
        <vt:i4>117</vt:i4>
      </vt:variant>
      <vt:variant>
        <vt:i4>0</vt:i4>
      </vt:variant>
      <vt:variant>
        <vt:i4>5</vt:i4>
      </vt:variant>
      <vt:variant>
        <vt:lpwstr>https://experience.arcgis.com/cdn/3550/experience/</vt:lpwstr>
      </vt:variant>
      <vt:variant>
        <vt:lpwstr/>
      </vt:variant>
      <vt:variant>
        <vt:i4>1769529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_Toc228432086</vt:lpwstr>
      </vt:variant>
      <vt:variant>
        <vt:i4>1769529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_Toc228432085</vt:lpwstr>
      </vt:variant>
      <vt:variant>
        <vt:i4>1769529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_Toc228432084</vt:lpwstr>
      </vt:variant>
      <vt:variant>
        <vt:i4>1769529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_Toc228432083</vt:lpwstr>
      </vt:variant>
      <vt:variant>
        <vt:i4>1769529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_Toc228432082</vt:lpwstr>
      </vt:variant>
      <vt:variant>
        <vt:i4>1769529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_Toc228432081</vt:lpwstr>
      </vt:variant>
      <vt:variant>
        <vt:i4>1769529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_Toc228432080</vt:lpwstr>
      </vt:variant>
      <vt:variant>
        <vt:i4>1310777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_Toc228432079</vt:lpwstr>
      </vt:variant>
      <vt:variant>
        <vt:i4>1310777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_Toc228432078</vt:lpwstr>
      </vt:variant>
      <vt:variant>
        <vt:i4>1310777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_Toc228432077</vt:lpwstr>
      </vt:variant>
      <vt:variant>
        <vt:i4>1310777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_Toc228432076</vt:lpwstr>
      </vt:variant>
      <vt:variant>
        <vt:i4>1310777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_Toc228432075</vt:lpwstr>
      </vt:variant>
      <vt:variant>
        <vt:i4>1310777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_Toc228432074</vt:lpwstr>
      </vt:variant>
      <vt:variant>
        <vt:i4>1310777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_Toc228432073</vt:lpwstr>
      </vt:variant>
      <vt:variant>
        <vt:i4>1310777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_Toc228432072</vt:lpwstr>
      </vt:variant>
      <vt:variant>
        <vt:i4>1310777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_Toc228432071</vt:lpwstr>
      </vt:variant>
      <vt:variant>
        <vt:i4>1310777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_Toc228432070</vt:lpwstr>
      </vt:variant>
      <vt:variant>
        <vt:i4>1376313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_Toc228432069</vt:lpwstr>
      </vt:variant>
      <vt:variant>
        <vt:i4>1376313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_Toc228432068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Saggu, Manpreet</dc:creator>
  <cp:keywords/>
  <dc:description/>
  <cp:lastModifiedBy>Metcalf, Kristen</cp:lastModifiedBy>
  <cp:revision>2</cp:revision>
  <cp:lastPrinted>2026-04-30T13:03:00Z</cp:lastPrinted>
  <dcterms:created xsi:type="dcterms:W3CDTF">2026-09-01T12:46:00Z</dcterms:created>
  <dcterms:modified xsi:type="dcterms:W3CDTF">2026-09-01T12:46:00Z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0x0101005B3A45C52B9F2944AA3BC914E9A26644</vt:lpwstr>
  </property>
</Properties>
</file>