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A3984" w14:textId="34DB39FE" w:rsidR="00474CE5" w:rsidRDefault="00474CE5" w:rsidP="00474CE5">
      <w:pPr>
        <w:pStyle w:val="Heading2"/>
        <w:rPr>
          <w:rFonts w:eastAsia="Avenir Next LT Pro"/>
        </w:rPr>
      </w:pPr>
      <w:bookmarkStart w:id="0" w:name="_Toc238204266"/>
      <w:r>
        <w:rPr>
          <w:rFonts w:eastAsia="Avenir Next LT Pro"/>
        </w:rPr>
        <w:t>Handout activity sheet</w:t>
      </w:r>
      <w:bookmarkEnd w:id="0"/>
    </w:p>
    <w:p w14:paraId="068F4F60" w14:textId="6C773939" w:rsidR="00B532FD" w:rsidRPr="00B74CAA" w:rsidRDefault="00B532FD" w:rsidP="00B532FD">
      <w:pPr>
        <w:pStyle w:val="Heading3"/>
      </w:pPr>
      <w:bookmarkStart w:id="1" w:name="_Toc238204268"/>
      <w:r>
        <w:t>GIS activity: From source to sink</w:t>
      </w:r>
      <w:bookmarkEnd w:id="1"/>
      <w:r>
        <w:t xml:space="preserve"> </w:t>
      </w:r>
    </w:p>
    <w:p w14:paraId="42E4C9CD" w14:textId="77777777" w:rsidR="00B532FD" w:rsidRPr="00842161" w:rsidRDefault="00B532FD" w:rsidP="00B532FD">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5E1E9297"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55EA91E1" w14:textId="77777777" w:rsidR="00B532FD" w:rsidRDefault="00B532FD" w:rsidP="00B532FD">
      <w:pPr>
        <w:spacing w:after="200" w:line="240" w:lineRule="auto"/>
        <w:rPr>
          <w:rFonts w:ascii="Avenir Next LT Pro" w:eastAsia="Calibri" w:hAnsi="Avenir Next LT Pro"/>
        </w:rPr>
      </w:pPr>
      <w:r w:rsidRPr="0D2216B3">
        <w:rPr>
          <w:rFonts w:ascii="Avenir Next LT Pro" w:eastAsia="Calibri" w:hAnsi="Avenir Next LT Pro"/>
        </w:rPr>
        <w:t xml:space="preserve">Familiarize yourself with this map. Identify the various FEATURES you will need on the map, including the search bar, layers icon and zoom functions. </w:t>
      </w:r>
    </w:p>
    <w:p w14:paraId="22EB5B94"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to explore the world beneath your feet – Peel’s extensive water distribution network. Remember, Peel’s water treatment systems can be divided into two categories: surface water treatment and groundwater treatment sites.</w:t>
      </w:r>
    </w:p>
    <w:p w14:paraId="3A24F364" w14:textId="77777777" w:rsidR="00B532FD" w:rsidRDefault="00B532FD">
      <w:pPr>
        <w:pStyle w:val="ListParagraph"/>
        <w:numPr>
          <w:ilvl w:val="0"/>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locate the two Water Treatment Plants located near Lake Ontario:</w:t>
      </w:r>
    </w:p>
    <w:p w14:paraId="369A06C4"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59F777EC" wp14:editId="05C087EF">
            <wp:extent cx="239123" cy="247294"/>
            <wp:effectExtent l="0" t="0" r="8890" b="635"/>
            <wp:docPr id="1812537" name="Picture 1812537"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1"/>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4E0252F6"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Zoom out so that your school and Lake Ontario are both displayed on the screen. </w:t>
      </w:r>
    </w:p>
    <w:p w14:paraId="4A358554"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make sure that the following layers are turned on: </w:t>
      </w:r>
      <w:r w:rsidRPr="0094659B">
        <w:rPr>
          <w:rFonts w:ascii="Avenir Next LT Pro" w:hAnsi="Avenir Next LT Pro"/>
          <w:noProof/>
        </w:rPr>
        <w:drawing>
          <wp:inline distT="0" distB="0" distL="0" distR="0" wp14:anchorId="462B7E37" wp14:editId="0D95EC22">
            <wp:extent cx="228600" cy="190500"/>
            <wp:effectExtent l="0" t="0" r="0" b="0"/>
            <wp:docPr id="216820754"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0248B8D1" w14:textId="77777777" w:rsidR="00B532FD"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treatment plant – active</w:t>
      </w:r>
    </w:p>
    <w:p w14:paraId="3AE6E079" w14:textId="77777777" w:rsidR="00B532FD" w:rsidRPr="00687047"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main diameter greater than 700mm</w:t>
      </w:r>
    </w:p>
    <w:p w14:paraId="02E6BE9D" w14:textId="74A1705D" w:rsidR="00B532FD" w:rsidRPr="00B532FD" w:rsidRDefault="00B532FD">
      <w:pPr>
        <w:pStyle w:val="ListParagraph"/>
        <w:numPr>
          <w:ilvl w:val="1"/>
          <w:numId w:val="45"/>
        </w:numPr>
        <w:tabs>
          <w:tab w:val="left" w:pos="5434"/>
        </w:tabs>
        <w:contextualSpacing w:val="0"/>
        <w:rPr>
          <w:rFonts w:ascii="Avenir Next LT Pro" w:eastAsia="Avenir Next LT Pro" w:hAnsi="Avenir Next LT Pro" w:cs="Avenir Next LT Pro"/>
          <w:color w:val="000000" w:themeColor="text1"/>
        </w:rPr>
      </w:pPr>
      <w:r w:rsidRPr="00B532FD">
        <w:rPr>
          <w:rFonts w:ascii="Avenir Next LT Pro" w:eastAsia="Microsoft YaHei" w:hAnsi="Avenir Next LT Pro" w:cs="Microsoft YaHei"/>
          <w:color w:val="000000" w:themeColor="text1"/>
        </w:rPr>
        <w:t xml:space="preserve">Turn off all the other layers to make it easy to view the relevant information. </w:t>
      </w:r>
      <w:r w:rsidRPr="00B532FD">
        <w:rPr>
          <w:rFonts w:ascii="Avenir Next LT Pro" w:eastAsia="Avenir Next LT Pro" w:hAnsi="Avenir Next LT Pro" w:cs="Avenir Next LT Pro"/>
          <w:color w:val="000000" w:themeColor="text1"/>
        </w:rPr>
        <w:tab/>
      </w:r>
    </w:p>
    <w:p w14:paraId="62AD7A43" w14:textId="77777777" w:rsidR="00B532FD" w:rsidRPr="00CF298B"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Find the two Water Treatment Plants located on the shores of Lake Ontario. What are their names?</w:t>
      </w:r>
      <w:r w:rsidRPr="0094659B">
        <w:rPr>
          <w:rFonts w:ascii="Avenir Next LT Pro" w:eastAsia="Microsoft YaHei" w:hAnsi="Avenir Next LT Pro" w:cs="Microsoft YaHei"/>
          <w:color w:val="000000" w:themeColor="text1"/>
        </w:rPr>
        <w:t xml:space="preserve"> </w:t>
      </w:r>
    </w:p>
    <w:p w14:paraId="05791548" w14:textId="77777777" w:rsidR="00CF298B" w:rsidRPr="00CF298B" w:rsidRDefault="00CF298B" w:rsidP="00CF298B">
      <w:pPr>
        <w:rPr>
          <w:rFonts w:ascii="Avenir Next LT Pro" w:eastAsia="Avenir Next LT Pro" w:hAnsi="Avenir Next LT Pro" w:cs="Avenir Next LT Pro"/>
          <w:color w:val="000000" w:themeColor="text1"/>
        </w:rPr>
      </w:pPr>
    </w:p>
    <w:p w14:paraId="7076FB59" w14:textId="77777777" w:rsidR="00B532FD" w:rsidRDefault="00B532FD">
      <w:pPr>
        <w:pStyle w:val="ListParagraph"/>
        <w:numPr>
          <w:ilvl w:val="0"/>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The water main trunks are the largest water mains that carry water from the Water Treatment Plant to smaller water mains leading to homes, schools, and businesses. Use the following steps to locate the name of the Water Treatment Plant closest to our school:</w:t>
      </w:r>
    </w:p>
    <w:p w14:paraId="1F9576C7"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Using the layers icon, turn on the water main layer.</w:t>
      </w:r>
    </w:p>
    <w:p w14:paraId="43FA6412"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Trace the water flow from the Water Treatment Plant to your School area.</w:t>
      </w:r>
    </w:p>
    <w:p w14:paraId="77DDCDB8"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As you zoom in on the map you will notice that the smaller water mains become visible.</w:t>
      </w:r>
    </w:p>
    <w:p w14:paraId="1329FB1E"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lastRenderedPageBreak/>
        <w:t>What is the name of the Water Treatment Plant that is closest to your school?</w:t>
      </w:r>
    </w:p>
    <w:p w14:paraId="1A415507" w14:textId="77777777" w:rsidR="00CF298B" w:rsidRPr="00CF298B" w:rsidRDefault="00CF298B" w:rsidP="00CF298B">
      <w:pPr>
        <w:rPr>
          <w:rFonts w:ascii="Avenir Next LT Pro" w:eastAsia="Avenir Next LT Pro" w:hAnsi="Avenir Next LT Pro" w:cs="Avenir Next LT Pro"/>
          <w:color w:val="000000" w:themeColor="text1"/>
        </w:rPr>
      </w:pPr>
    </w:p>
    <w:p w14:paraId="4B8A42E0" w14:textId="77777777" w:rsidR="00B532FD" w:rsidRDefault="00B532FD">
      <w:pPr>
        <w:pStyle w:val="ListParagraph"/>
        <w:numPr>
          <w:ilvl w:val="1"/>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size is the water main trunk that leaves the Water Treatment Plant? (the size is provided in millimeters)</w:t>
      </w:r>
    </w:p>
    <w:p w14:paraId="2C95570B" w14:textId="77777777" w:rsidR="00CF298B" w:rsidRPr="00CF298B" w:rsidRDefault="00CF298B" w:rsidP="00CF298B">
      <w:pPr>
        <w:pStyle w:val="ListParagraph"/>
        <w:rPr>
          <w:rFonts w:ascii="Avenir Next LT Pro" w:eastAsia="Avenir Next LT Pro" w:hAnsi="Avenir Next LT Pro" w:cs="Avenir Next LT Pro"/>
          <w:color w:val="000000" w:themeColor="text1"/>
        </w:rPr>
      </w:pPr>
    </w:p>
    <w:p w14:paraId="6BE78990" w14:textId="77777777" w:rsidR="00CF298B" w:rsidRPr="00CF298B" w:rsidRDefault="00CF298B" w:rsidP="00CF298B">
      <w:pPr>
        <w:rPr>
          <w:rFonts w:ascii="Avenir Next LT Pro" w:eastAsia="Avenir Next LT Pro" w:hAnsi="Avenir Next LT Pro" w:cs="Avenir Next LT Pro"/>
          <w:color w:val="000000" w:themeColor="text1"/>
        </w:rPr>
      </w:pPr>
    </w:p>
    <w:p w14:paraId="1F9E9A54" w14:textId="2C80E73E" w:rsidR="00DF704E" w:rsidRPr="009C1EB7" w:rsidRDefault="00B532FD" w:rsidP="00DF704E">
      <w:pPr>
        <w:pStyle w:val="ListParagraph"/>
        <w:numPr>
          <w:ilvl w:val="0"/>
          <w:numId w:val="45"/>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Zoom in to your school property. What is the size of the water main outside your school?</w:t>
      </w:r>
      <w:r w:rsidRPr="002E17FD">
        <w:rPr>
          <w:rFonts w:ascii="Avenir Next LT Pro" w:eastAsia="Avenir Next LT Pro" w:hAnsi="Avenir Next LT Pro" w:cs="Avenir Next LT Pro"/>
          <w:color w:val="000000" w:themeColor="text1"/>
        </w:rPr>
        <w:t xml:space="preserve"> </w:t>
      </w:r>
    </w:p>
    <w:sectPr w:rsidR="00DF704E" w:rsidRPr="009C1EB7" w:rsidSect="007C630B">
      <w:headerReference w:type="default" r:id="rId13"/>
      <w:pgSz w:w="12240" w:h="15840"/>
      <w:pgMar w:top="1008"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1C325" w14:textId="77777777" w:rsidR="00CD107A" w:rsidRDefault="00CD107A" w:rsidP="00D608C9">
      <w:r>
        <w:separator/>
      </w:r>
    </w:p>
  </w:endnote>
  <w:endnote w:type="continuationSeparator" w:id="0">
    <w:p w14:paraId="366B9BBF" w14:textId="77777777" w:rsidR="00CD107A" w:rsidRDefault="00CD107A" w:rsidP="00D6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00805" w14:textId="77777777" w:rsidR="00CD107A" w:rsidRDefault="00CD107A" w:rsidP="00D608C9">
      <w:r>
        <w:separator/>
      </w:r>
    </w:p>
  </w:footnote>
  <w:footnote w:type="continuationSeparator" w:id="0">
    <w:p w14:paraId="6AEF5C38" w14:textId="77777777" w:rsidR="00CD107A" w:rsidRDefault="00CD107A" w:rsidP="00D60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0B63" w14:textId="5422C068" w:rsidR="00AA7822" w:rsidRDefault="00AA7822">
    <w:pPr>
      <w:pStyle w:val="Header"/>
    </w:pPr>
    <w:r>
      <w:t>Module: Rain to drain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54C6EC0"/>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951E108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B9A21210"/>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3BCC916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0644868"/>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000C3160"/>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97D2E69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B0E4B93"/>
    <w:multiLevelType w:val="hybridMultilevel"/>
    <w:tmpl w:val="DF44D1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C24F62"/>
    <w:multiLevelType w:val="hybridMultilevel"/>
    <w:tmpl w:val="35FEA5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C54331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A5DE7"/>
    <w:multiLevelType w:val="hybridMultilevel"/>
    <w:tmpl w:val="9342D764"/>
    <w:lvl w:ilvl="0" w:tplc="A7DC0B74">
      <w:start w:val="1"/>
      <w:numFmt w:val="bullet"/>
      <w:lvlText w:val=""/>
      <w:lvlJc w:val="left"/>
      <w:pPr>
        <w:ind w:left="720" w:hanging="360"/>
      </w:pPr>
      <w:rPr>
        <w:rFonts w:ascii="Symbol" w:hAnsi="Symbol" w:hint="default"/>
        <w:color w:val="005B9C"/>
      </w:rPr>
    </w:lvl>
    <w:lvl w:ilvl="1" w:tplc="D6F65890">
      <w:start w:val="1"/>
      <w:numFmt w:val="bullet"/>
      <w:lvlText w:val="o"/>
      <w:lvlJc w:val="left"/>
      <w:pPr>
        <w:ind w:left="1440" w:hanging="360"/>
      </w:pPr>
      <w:rPr>
        <w:rFonts w:ascii="Courier New" w:hAnsi="Courier New" w:hint="default"/>
      </w:rPr>
    </w:lvl>
    <w:lvl w:ilvl="2" w:tplc="FF5648DA">
      <w:start w:val="1"/>
      <w:numFmt w:val="bullet"/>
      <w:lvlText w:val=""/>
      <w:lvlJc w:val="left"/>
      <w:pPr>
        <w:ind w:left="2160" w:hanging="360"/>
      </w:pPr>
      <w:rPr>
        <w:rFonts w:ascii="Wingdings" w:hAnsi="Wingdings" w:hint="default"/>
      </w:rPr>
    </w:lvl>
    <w:lvl w:ilvl="3" w:tplc="60CABAF2">
      <w:start w:val="1"/>
      <w:numFmt w:val="bullet"/>
      <w:lvlText w:val=""/>
      <w:lvlJc w:val="left"/>
      <w:pPr>
        <w:ind w:left="2880" w:hanging="360"/>
      </w:pPr>
      <w:rPr>
        <w:rFonts w:ascii="Symbol" w:hAnsi="Symbol" w:hint="default"/>
      </w:rPr>
    </w:lvl>
    <w:lvl w:ilvl="4" w:tplc="8272DCBA">
      <w:start w:val="1"/>
      <w:numFmt w:val="bullet"/>
      <w:lvlText w:val="o"/>
      <w:lvlJc w:val="left"/>
      <w:pPr>
        <w:ind w:left="3600" w:hanging="360"/>
      </w:pPr>
      <w:rPr>
        <w:rFonts w:ascii="Courier New" w:hAnsi="Courier New" w:hint="default"/>
      </w:rPr>
    </w:lvl>
    <w:lvl w:ilvl="5" w:tplc="77A8C82A">
      <w:start w:val="1"/>
      <w:numFmt w:val="bullet"/>
      <w:lvlText w:val=""/>
      <w:lvlJc w:val="left"/>
      <w:pPr>
        <w:ind w:left="4320" w:hanging="360"/>
      </w:pPr>
      <w:rPr>
        <w:rFonts w:ascii="Wingdings" w:hAnsi="Wingdings" w:hint="default"/>
      </w:rPr>
    </w:lvl>
    <w:lvl w:ilvl="6" w:tplc="AAB8F25A">
      <w:start w:val="1"/>
      <w:numFmt w:val="bullet"/>
      <w:lvlText w:val=""/>
      <w:lvlJc w:val="left"/>
      <w:pPr>
        <w:ind w:left="5040" w:hanging="360"/>
      </w:pPr>
      <w:rPr>
        <w:rFonts w:ascii="Symbol" w:hAnsi="Symbol" w:hint="default"/>
      </w:rPr>
    </w:lvl>
    <w:lvl w:ilvl="7" w:tplc="06C28650">
      <w:start w:val="1"/>
      <w:numFmt w:val="bullet"/>
      <w:lvlText w:val="o"/>
      <w:lvlJc w:val="left"/>
      <w:pPr>
        <w:ind w:left="5760" w:hanging="360"/>
      </w:pPr>
      <w:rPr>
        <w:rFonts w:ascii="Courier New" w:hAnsi="Courier New" w:hint="default"/>
      </w:rPr>
    </w:lvl>
    <w:lvl w:ilvl="8" w:tplc="511E6A18">
      <w:start w:val="1"/>
      <w:numFmt w:val="bullet"/>
      <w:lvlText w:val=""/>
      <w:lvlJc w:val="left"/>
      <w:pPr>
        <w:ind w:left="6480" w:hanging="360"/>
      </w:pPr>
      <w:rPr>
        <w:rFonts w:ascii="Wingdings" w:hAnsi="Wingdings" w:hint="default"/>
      </w:rPr>
    </w:lvl>
  </w:abstractNum>
  <w:abstractNum w:abstractNumId="11" w15:restartNumberingAfterBreak="0">
    <w:nsid w:val="17D460F2"/>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55C77"/>
    <w:multiLevelType w:val="hybridMultilevel"/>
    <w:tmpl w:val="24DA4CE8"/>
    <w:lvl w:ilvl="0" w:tplc="EE361FD2">
      <w:start w:val="1"/>
      <w:numFmt w:val="decimal"/>
      <w:lvlText w:val="%1."/>
      <w:lvlJc w:val="left"/>
      <w:pPr>
        <w:ind w:left="720" w:hanging="360"/>
      </w:pPr>
      <w:rPr>
        <w:rFonts w:hint="default"/>
        <w:color w:val="auto"/>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AF617A4"/>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8753A7"/>
    <w:multiLevelType w:val="hybridMultilevel"/>
    <w:tmpl w:val="02C6E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C20351"/>
    <w:multiLevelType w:val="hybridMultilevel"/>
    <w:tmpl w:val="885EE51C"/>
    <w:lvl w:ilvl="0" w:tplc="15D63A3E">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C07707"/>
    <w:multiLevelType w:val="hybridMultilevel"/>
    <w:tmpl w:val="5FE081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8B21D8"/>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17F3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19003D"/>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416E4B"/>
    <w:multiLevelType w:val="hybridMultilevel"/>
    <w:tmpl w:val="0A560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B2535E"/>
    <w:multiLevelType w:val="multilevel"/>
    <w:tmpl w:val="F17A5CF4"/>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22" w15:restartNumberingAfterBreak="0">
    <w:nsid w:val="3FA56595"/>
    <w:multiLevelType w:val="hybridMultilevel"/>
    <w:tmpl w:val="DFE25BB2"/>
    <w:lvl w:ilvl="0" w:tplc="52A03DFC">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420806"/>
    <w:multiLevelType w:val="hybridMultilevel"/>
    <w:tmpl w:val="77743810"/>
    <w:lvl w:ilvl="0" w:tplc="1009000F">
      <w:start w:val="1"/>
      <w:numFmt w:val="decimal"/>
      <w:lvlText w:val="%1."/>
      <w:lvlJc w:val="left"/>
      <w:pPr>
        <w:ind w:left="720" w:hanging="360"/>
      </w:pPr>
      <w:rPr>
        <w:rFonts w:hint="default"/>
      </w:rPr>
    </w:lvl>
    <w:lvl w:ilvl="1" w:tplc="1D4E7FB6">
      <w:start w:val="1"/>
      <w:numFmt w:val="lowerLetter"/>
      <w:lvlText w:val="%2)"/>
      <w:lvlJc w:val="left"/>
      <w:pPr>
        <w:ind w:left="1440" w:hanging="360"/>
      </w:pPr>
      <w:rPr>
        <w:color w:val="auto"/>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6D93E9C"/>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664B3"/>
    <w:multiLevelType w:val="hybridMultilevel"/>
    <w:tmpl w:val="B9465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6B46DF2"/>
    <w:multiLevelType w:val="multilevel"/>
    <w:tmpl w:val="6FF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A683B"/>
    <w:multiLevelType w:val="hybridMultilevel"/>
    <w:tmpl w:val="DF44D1D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5B034926"/>
    <w:multiLevelType w:val="hybridMultilevel"/>
    <w:tmpl w:val="19E6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E3555A9"/>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46EB5"/>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B9174F"/>
    <w:multiLevelType w:val="hybridMultilevel"/>
    <w:tmpl w:val="AE36F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021BE1"/>
    <w:multiLevelType w:val="hybridMultilevel"/>
    <w:tmpl w:val="6CFC6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88634FB"/>
    <w:multiLevelType w:val="hybridMultilevel"/>
    <w:tmpl w:val="F33A81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A783D16"/>
    <w:multiLevelType w:val="hybridMultilevel"/>
    <w:tmpl w:val="F33A8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090B33"/>
    <w:multiLevelType w:val="hybridMultilevel"/>
    <w:tmpl w:val="9A10FF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BE16743"/>
    <w:multiLevelType w:val="hybridMultilevel"/>
    <w:tmpl w:val="688EAD2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7" w15:restartNumberingAfterBreak="0">
    <w:nsid w:val="6E341F8F"/>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6D7C05"/>
    <w:multiLevelType w:val="hybridMultilevel"/>
    <w:tmpl w:val="9A10FF0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05B1592"/>
    <w:multiLevelType w:val="hybridMultilevel"/>
    <w:tmpl w:val="777438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032CE5"/>
    <w:multiLevelType w:val="hybridMultilevel"/>
    <w:tmpl w:val="32CC15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2B601A6"/>
    <w:multiLevelType w:val="multilevel"/>
    <w:tmpl w:val="D6F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B7C3D"/>
    <w:multiLevelType w:val="hybridMultilevel"/>
    <w:tmpl w:val="E44E21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009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E67DE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776774"/>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9601CE"/>
    <w:multiLevelType w:val="hybridMultilevel"/>
    <w:tmpl w:val="B59EDB88"/>
    <w:lvl w:ilvl="0" w:tplc="1009000F">
      <w:start w:val="1"/>
      <w:numFmt w:val="decimal"/>
      <w:lvlText w:val="%1."/>
      <w:lvlJc w:val="left"/>
      <w:pPr>
        <w:ind w:left="720" w:hanging="360"/>
      </w:pPr>
      <w:rPr>
        <w:rFonts w:hint="default"/>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EF3068A"/>
    <w:multiLevelType w:val="multilevel"/>
    <w:tmpl w:val="C4AA2F9A"/>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num w:numId="1" w16cid:durableId="1712027025">
    <w:abstractNumId w:val="6"/>
  </w:num>
  <w:num w:numId="2" w16cid:durableId="840318598">
    <w:abstractNumId w:val="4"/>
  </w:num>
  <w:num w:numId="3" w16cid:durableId="1351757187">
    <w:abstractNumId w:val="3"/>
  </w:num>
  <w:num w:numId="4" w16cid:durableId="1434788036">
    <w:abstractNumId w:val="2"/>
  </w:num>
  <w:num w:numId="5" w16cid:durableId="1088847673">
    <w:abstractNumId w:val="1"/>
  </w:num>
  <w:num w:numId="6" w16cid:durableId="765613645">
    <w:abstractNumId w:val="5"/>
  </w:num>
  <w:num w:numId="7" w16cid:durableId="108597928">
    <w:abstractNumId w:val="0"/>
  </w:num>
  <w:num w:numId="8" w16cid:durableId="541358355">
    <w:abstractNumId w:val="31"/>
  </w:num>
  <w:num w:numId="9" w16cid:durableId="1479692043">
    <w:abstractNumId w:val="20"/>
  </w:num>
  <w:num w:numId="10" w16cid:durableId="1091046816">
    <w:abstractNumId w:val="15"/>
  </w:num>
  <w:num w:numId="11" w16cid:durableId="1937980200">
    <w:abstractNumId w:val="22"/>
  </w:num>
  <w:num w:numId="12" w16cid:durableId="198202603">
    <w:abstractNumId w:val="33"/>
  </w:num>
  <w:num w:numId="13" w16cid:durableId="2140686309">
    <w:abstractNumId w:val="35"/>
  </w:num>
  <w:num w:numId="14" w16cid:durableId="1095587500">
    <w:abstractNumId w:val="27"/>
  </w:num>
  <w:num w:numId="15" w16cid:durableId="1370686112">
    <w:abstractNumId w:val="23"/>
  </w:num>
  <w:num w:numId="16" w16cid:durableId="1079138762">
    <w:abstractNumId w:val="34"/>
  </w:num>
  <w:num w:numId="17" w16cid:durableId="608394091">
    <w:abstractNumId w:val="38"/>
  </w:num>
  <w:num w:numId="18" w16cid:durableId="411856097">
    <w:abstractNumId w:val="7"/>
  </w:num>
  <w:num w:numId="19" w16cid:durableId="1005060610">
    <w:abstractNumId w:val="39"/>
  </w:num>
  <w:num w:numId="20" w16cid:durableId="2108042084">
    <w:abstractNumId w:val="28"/>
  </w:num>
  <w:num w:numId="21" w16cid:durableId="851843735">
    <w:abstractNumId w:val="16"/>
  </w:num>
  <w:num w:numId="22" w16cid:durableId="644160340">
    <w:abstractNumId w:val="8"/>
  </w:num>
  <w:num w:numId="23" w16cid:durableId="738988264">
    <w:abstractNumId w:val="10"/>
  </w:num>
  <w:num w:numId="24" w16cid:durableId="520314986">
    <w:abstractNumId w:val="12"/>
  </w:num>
  <w:num w:numId="25" w16cid:durableId="1467821296">
    <w:abstractNumId w:val="45"/>
  </w:num>
  <w:num w:numId="26" w16cid:durableId="1242259204">
    <w:abstractNumId w:val="40"/>
  </w:num>
  <w:num w:numId="27" w16cid:durableId="1895774497">
    <w:abstractNumId w:val="25"/>
  </w:num>
  <w:num w:numId="28" w16cid:durableId="1096443554">
    <w:abstractNumId w:val="14"/>
  </w:num>
  <w:num w:numId="29" w16cid:durableId="1764450509">
    <w:abstractNumId w:val="32"/>
  </w:num>
  <w:num w:numId="30" w16cid:durableId="1837110564">
    <w:abstractNumId w:val="18"/>
  </w:num>
  <w:num w:numId="31" w16cid:durableId="1911192318">
    <w:abstractNumId w:val="11"/>
  </w:num>
  <w:num w:numId="32" w16cid:durableId="1859927463">
    <w:abstractNumId w:val="9"/>
  </w:num>
  <w:num w:numId="33" w16cid:durableId="471144270">
    <w:abstractNumId w:val="24"/>
  </w:num>
  <w:num w:numId="34" w16cid:durableId="1308166660">
    <w:abstractNumId w:val="36"/>
  </w:num>
  <w:num w:numId="35" w16cid:durableId="20518405">
    <w:abstractNumId w:val="42"/>
  </w:num>
  <w:num w:numId="36" w16cid:durableId="541552656">
    <w:abstractNumId w:val="21"/>
  </w:num>
  <w:num w:numId="37" w16cid:durableId="860508546">
    <w:abstractNumId w:val="13"/>
  </w:num>
  <w:num w:numId="38" w16cid:durableId="1814063170">
    <w:abstractNumId w:val="37"/>
  </w:num>
  <w:num w:numId="39" w16cid:durableId="1810898975">
    <w:abstractNumId w:val="29"/>
  </w:num>
  <w:num w:numId="40" w16cid:durableId="1393113857">
    <w:abstractNumId w:val="41"/>
  </w:num>
  <w:num w:numId="41" w16cid:durableId="580453373">
    <w:abstractNumId w:val="26"/>
  </w:num>
  <w:num w:numId="42" w16cid:durableId="240677929">
    <w:abstractNumId w:val="17"/>
  </w:num>
  <w:num w:numId="43" w16cid:durableId="279068314">
    <w:abstractNumId w:val="46"/>
  </w:num>
  <w:num w:numId="44" w16cid:durableId="1291083875">
    <w:abstractNumId w:val="19"/>
  </w:num>
  <w:num w:numId="45" w16cid:durableId="623929993">
    <w:abstractNumId w:val="44"/>
  </w:num>
  <w:num w:numId="46" w16cid:durableId="1670593892">
    <w:abstractNumId w:val="30"/>
  </w:num>
  <w:num w:numId="47" w16cid:durableId="722798766">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84"/>
    <w:rsid w:val="00015FA3"/>
    <w:rsid w:val="0005633A"/>
    <w:rsid w:val="000649D5"/>
    <w:rsid w:val="000834D9"/>
    <w:rsid w:val="00092E48"/>
    <w:rsid w:val="000A03FF"/>
    <w:rsid w:val="000A5699"/>
    <w:rsid w:val="000B6E80"/>
    <w:rsid w:val="000C746C"/>
    <w:rsid w:val="000D3490"/>
    <w:rsid w:val="000D477E"/>
    <w:rsid w:val="000E7391"/>
    <w:rsid w:val="000F00BC"/>
    <w:rsid w:val="001029A8"/>
    <w:rsid w:val="001056D3"/>
    <w:rsid w:val="001248A2"/>
    <w:rsid w:val="00133011"/>
    <w:rsid w:val="001414F8"/>
    <w:rsid w:val="00147C42"/>
    <w:rsid w:val="00153B01"/>
    <w:rsid w:val="0016335E"/>
    <w:rsid w:val="00183D52"/>
    <w:rsid w:val="001D1731"/>
    <w:rsid w:val="001E2A2D"/>
    <w:rsid w:val="001F0B6F"/>
    <w:rsid w:val="00224B4A"/>
    <w:rsid w:val="00226E4E"/>
    <w:rsid w:val="0024580F"/>
    <w:rsid w:val="0024746B"/>
    <w:rsid w:val="00252658"/>
    <w:rsid w:val="002560F7"/>
    <w:rsid w:val="0026508D"/>
    <w:rsid w:val="0026788B"/>
    <w:rsid w:val="00274D9F"/>
    <w:rsid w:val="00275C46"/>
    <w:rsid w:val="00283CF3"/>
    <w:rsid w:val="00286DD0"/>
    <w:rsid w:val="002A5759"/>
    <w:rsid w:val="002B6AF8"/>
    <w:rsid w:val="002D1469"/>
    <w:rsid w:val="002D2CBD"/>
    <w:rsid w:val="002E17FD"/>
    <w:rsid w:val="002F5A82"/>
    <w:rsid w:val="00303C16"/>
    <w:rsid w:val="00312F97"/>
    <w:rsid w:val="003204D0"/>
    <w:rsid w:val="00322CE7"/>
    <w:rsid w:val="00324292"/>
    <w:rsid w:val="0034101B"/>
    <w:rsid w:val="003618E6"/>
    <w:rsid w:val="00361916"/>
    <w:rsid w:val="00382627"/>
    <w:rsid w:val="003A470F"/>
    <w:rsid w:val="003D7BD0"/>
    <w:rsid w:val="003F3CE4"/>
    <w:rsid w:val="0040546B"/>
    <w:rsid w:val="0041124A"/>
    <w:rsid w:val="00416D84"/>
    <w:rsid w:val="00427253"/>
    <w:rsid w:val="0043626F"/>
    <w:rsid w:val="00436904"/>
    <w:rsid w:val="00456B36"/>
    <w:rsid w:val="00470FB5"/>
    <w:rsid w:val="004728C5"/>
    <w:rsid w:val="00473B4B"/>
    <w:rsid w:val="00474CE5"/>
    <w:rsid w:val="004769BA"/>
    <w:rsid w:val="00483484"/>
    <w:rsid w:val="00486945"/>
    <w:rsid w:val="00495F9E"/>
    <w:rsid w:val="004A2357"/>
    <w:rsid w:val="004A475C"/>
    <w:rsid w:val="004E56D2"/>
    <w:rsid w:val="004E5E13"/>
    <w:rsid w:val="00502A23"/>
    <w:rsid w:val="0051169A"/>
    <w:rsid w:val="00516360"/>
    <w:rsid w:val="0052236C"/>
    <w:rsid w:val="00530D46"/>
    <w:rsid w:val="005356D4"/>
    <w:rsid w:val="00547F24"/>
    <w:rsid w:val="00566344"/>
    <w:rsid w:val="00573AB6"/>
    <w:rsid w:val="00580A97"/>
    <w:rsid w:val="00591E4F"/>
    <w:rsid w:val="00593AE6"/>
    <w:rsid w:val="0059475B"/>
    <w:rsid w:val="00595704"/>
    <w:rsid w:val="00597B31"/>
    <w:rsid w:val="005C20E5"/>
    <w:rsid w:val="005C5347"/>
    <w:rsid w:val="005C61C2"/>
    <w:rsid w:val="005D077B"/>
    <w:rsid w:val="005F6C51"/>
    <w:rsid w:val="00607E4B"/>
    <w:rsid w:val="00632265"/>
    <w:rsid w:val="0067548B"/>
    <w:rsid w:val="00684D6F"/>
    <w:rsid w:val="00685377"/>
    <w:rsid w:val="00687047"/>
    <w:rsid w:val="006B112D"/>
    <w:rsid w:val="006B4E25"/>
    <w:rsid w:val="006B6990"/>
    <w:rsid w:val="006C614B"/>
    <w:rsid w:val="006C6DAD"/>
    <w:rsid w:val="006E1E96"/>
    <w:rsid w:val="006F23B3"/>
    <w:rsid w:val="0071794B"/>
    <w:rsid w:val="00731384"/>
    <w:rsid w:val="00754D88"/>
    <w:rsid w:val="007721DB"/>
    <w:rsid w:val="007C630B"/>
    <w:rsid w:val="007D55BF"/>
    <w:rsid w:val="007D6C37"/>
    <w:rsid w:val="007D6E2B"/>
    <w:rsid w:val="007E3FF8"/>
    <w:rsid w:val="007E74C4"/>
    <w:rsid w:val="007F2244"/>
    <w:rsid w:val="00806310"/>
    <w:rsid w:val="0080703C"/>
    <w:rsid w:val="00810C32"/>
    <w:rsid w:val="008129B4"/>
    <w:rsid w:val="0083543F"/>
    <w:rsid w:val="0087160F"/>
    <w:rsid w:val="008A4A49"/>
    <w:rsid w:val="008C30DF"/>
    <w:rsid w:val="008D0B4B"/>
    <w:rsid w:val="008D0EB3"/>
    <w:rsid w:val="00904959"/>
    <w:rsid w:val="00924347"/>
    <w:rsid w:val="00924730"/>
    <w:rsid w:val="00931BB7"/>
    <w:rsid w:val="009548E4"/>
    <w:rsid w:val="009571C4"/>
    <w:rsid w:val="00965D20"/>
    <w:rsid w:val="0099031D"/>
    <w:rsid w:val="009B3EBC"/>
    <w:rsid w:val="009B722E"/>
    <w:rsid w:val="009C1EB7"/>
    <w:rsid w:val="009D2889"/>
    <w:rsid w:val="009E1542"/>
    <w:rsid w:val="00A11E07"/>
    <w:rsid w:val="00A137C8"/>
    <w:rsid w:val="00A158D2"/>
    <w:rsid w:val="00A62E6F"/>
    <w:rsid w:val="00A70F7A"/>
    <w:rsid w:val="00AA7822"/>
    <w:rsid w:val="00AE19B5"/>
    <w:rsid w:val="00AE5D3F"/>
    <w:rsid w:val="00AF050F"/>
    <w:rsid w:val="00AF3579"/>
    <w:rsid w:val="00AF798C"/>
    <w:rsid w:val="00B11016"/>
    <w:rsid w:val="00B15D9A"/>
    <w:rsid w:val="00B3255B"/>
    <w:rsid w:val="00B45579"/>
    <w:rsid w:val="00B468CC"/>
    <w:rsid w:val="00B504E5"/>
    <w:rsid w:val="00B532FD"/>
    <w:rsid w:val="00B74CAA"/>
    <w:rsid w:val="00B75AD7"/>
    <w:rsid w:val="00B76359"/>
    <w:rsid w:val="00BB567E"/>
    <w:rsid w:val="00BC35E0"/>
    <w:rsid w:val="00BD0831"/>
    <w:rsid w:val="00BE6A82"/>
    <w:rsid w:val="00BF648A"/>
    <w:rsid w:val="00BF73C0"/>
    <w:rsid w:val="00C10825"/>
    <w:rsid w:val="00C24503"/>
    <w:rsid w:val="00C33598"/>
    <w:rsid w:val="00C40DE8"/>
    <w:rsid w:val="00C43C86"/>
    <w:rsid w:val="00C47010"/>
    <w:rsid w:val="00C560A7"/>
    <w:rsid w:val="00C61116"/>
    <w:rsid w:val="00C865FF"/>
    <w:rsid w:val="00C95B4D"/>
    <w:rsid w:val="00CB1E08"/>
    <w:rsid w:val="00CB2FBF"/>
    <w:rsid w:val="00CC5093"/>
    <w:rsid w:val="00CD0E29"/>
    <w:rsid w:val="00CD107A"/>
    <w:rsid w:val="00CD6B44"/>
    <w:rsid w:val="00CE2C62"/>
    <w:rsid w:val="00CF298B"/>
    <w:rsid w:val="00D00899"/>
    <w:rsid w:val="00D30C9B"/>
    <w:rsid w:val="00D37988"/>
    <w:rsid w:val="00D608C9"/>
    <w:rsid w:val="00D85F17"/>
    <w:rsid w:val="00DB7367"/>
    <w:rsid w:val="00DC1C4A"/>
    <w:rsid w:val="00DD0F00"/>
    <w:rsid w:val="00DE37F0"/>
    <w:rsid w:val="00DE67B3"/>
    <w:rsid w:val="00DF2866"/>
    <w:rsid w:val="00DF3911"/>
    <w:rsid w:val="00DF704E"/>
    <w:rsid w:val="00E00EB1"/>
    <w:rsid w:val="00E01A7B"/>
    <w:rsid w:val="00E47C48"/>
    <w:rsid w:val="00E60326"/>
    <w:rsid w:val="00E619F7"/>
    <w:rsid w:val="00E659FF"/>
    <w:rsid w:val="00E84A3F"/>
    <w:rsid w:val="00EA2BD8"/>
    <w:rsid w:val="00EB72B9"/>
    <w:rsid w:val="00EC0DC8"/>
    <w:rsid w:val="00EC638A"/>
    <w:rsid w:val="00EC73CF"/>
    <w:rsid w:val="00ED0D75"/>
    <w:rsid w:val="00ED1D9B"/>
    <w:rsid w:val="00ED46F1"/>
    <w:rsid w:val="00ED775B"/>
    <w:rsid w:val="00EF6D9B"/>
    <w:rsid w:val="00F0632E"/>
    <w:rsid w:val="00F130E0"/>
    <w:rsid w:val="00F34215"/>
    <w:rsid w:val="00F51A79"/>
    <w:rsid w:val="00F524D3"/>
    <w:rsid w:val="00F6227F"/>
    <w:rsid w:val="00F82882"/>
    <w:rsid w:val="00F82981"/>
    <w:rsid w:val="00F83D7A"/>
    <w:rsid w:val="00FE2D78"/>
    <w:rsid w:val="00FF6D29"/>
    <w:rsid w:val="2B1CD88F"/>
    <w:rsid w:val="31302BD1"/>
    <w:rsid w:val="5302CB4B"/>
    <w:rsid w:val="6F0E3B40"/>
    <w:rsid w:val="70AD6F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1A27"/>
  <w15:chartTrackingRefBased/>
  <w15:docId w15:val="{42575028-9C9C-42C8-8B67-FDA71A81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F97"/>
    <w:rPr>
      <w:kern w:val="2"/>
      <w:sz w:val="24"/>
      <w14:ligatures w14:val="standardContextual"/>
    </w:rPr>
  </w:style>
  <w:style w:type="paragraph" w:styleId="Heading1">
    <w:name w:val="heading 1"/>
    <w:basedOn w:val="Normal"/>
    <w:next w:val="Normal"/>
    <w:link w:val="Heading1Char"/>
    <w:uiPriority w:val="9"/>
    <w:qFormat/>
    <w:rsid w:val="00B3255B"/>
    <w:pPr>
      <w:keepNext/>
      <w:keepLines/>
      <w:spacing w:before="600" w:after="120" w:line="240" w:lineRule="auto"/>
      <w:outlineLvl w:val="0"/>
    </w:pPr>
    <w:rPr>
      <w:rFonts w:asciiTheme="majorHAnsi" w:eastAsiaTheme="majorEastAsia" w:hAnsiTheme="majorHAnsi" w:cstheme="majorBidi"/>
      <w:b/>
      <w:bCs/>
      <w:color w:val="005B9C" w:themeColor="accent1"/>
      <w:sz w:val="40"/>
      <w:szCs w:val="40"/>
    </w:rPr>
  </w:style>
  <w:style w:type="paragraph" w:styleId="Heading2">
    <w:name w:val="heading 2"/>
    <w:basedOn w:val="Normal"/>
    <w:next w:val="Normal"/>
    <w:link w:val="Heading2Char"/>
    <w:uiPriority w:val="9"/>
    <w:unhideWhenUsed/>
    <w:qFormat/>
    <w:rsid w:val="00B3255B"/>
    <w:pPr>
      <w:keepNext/>
      <w:keepLines/>
      <w:spacing w:before="360" w:after="120" w:line="240" w:lineRule="auto"/>
      <w:outlineLvl w:val="1"/>
    </w:pPr>
    <w:rPr>
      <w:rFonts w:asciiTheme="majorHAnsi" w:eastAsiaTheme="majorEastAsia" w:hAnsiTheme="majorHAnsi" w:cstheme="majorBidi"/>
      <w:b/>
      <w:color w:val="00518E"/>
      <w:sz w:val="32"/>
      <w:szCs w:val="32"/>
    </w:rPr>
  </w:style>
  <w:style w:type="paragraph" w:styleId="Heading3">
    <w:name w:val="heading 3"/>
    <w:basedOn w:val="Normal"/>
    <w:next w:val="Normal"/>
    <w:link w:val="Heading3Char"/>
    <w:uiPriority w:val="9"/>
    <w:unhideWhenUsed/>
    <w:qFormat/>
    <w:rsid w:val="00B3255B"/>
    <w:pPr>
      <w:keepNext/>
      <w:keepLines/>
      <w:spacing w:before="240" w:after="120" w:line="240" w:lineRule="auto"/>
      <w:outlineLvl w:val="2"/>
    </w:pPr>
    <w:rPr>
      <w:rFonts w:asciiTheme="majorHAnsi" w:eastAsiaTheme="majorEastAsia" w:hAnsiTheme="majorHAnsi" w:cstheme="majorBidi"/>
      <w:b/>
      <w:bCs/>
      <w:color w:val="002D4D" w:themeColor="accent1" w:themeShade="7F"/>
      <w:sz w:val="28"/>
      <w:szCs w:val="28"/>
    </w:rPr>
  </w:style>
  <w:style w:type="paragraph" w:styleId="Heading4">
    <w:name w:val="heading 4"/>
    <w:basedOn w:val="Normal"/>
    <w:next w:val="Normal"/>
    <w:link w:val="Heading4Char"/>
    <w:uiPriority w:val="9"/>
    <w:unhideWhenUsed/>
    <w:qFormat/>
    <w:rsid w:val="00B3255B"/>
    <w:pPr>
      <w:keepNext/>
      <w:keepLines/>
      <w:spacing w:before="40" w:after="0"/>
      <w:outlineLvl w:val="3"/>
    </w:pPr>
    <w:rPr>
      <w:rFonts w:ascii="Avenir Next LT Pro Demi" w:eastAsiaTheme="majorEastAsia" w:hAnsi="Avenir Next LT Pro Demi" w:cstheme="majorBidi"/>
      <w:color w:val="404040" w:themeColor="text1" w:themeTint="BF"/>
      <w:sz w:val="26"/>
      <w:szCs w:val="26"/>
    </w:rPr>
  </w:style>
  <w:style w:type="paragraph" w:styleId="Heading5">
    <w:name w:val="heading 5"/>
    <w:basedOn w:val="Normal"/>
    <w:next w:val="Normal"/>
    <w:link w:val="Heading5Char"/>
    <w:uiPriority w:val="9"/>
    <w:unhideWhenUsed/>
    <w:qFormat/>
    <w:rsid w:val="00DD0F00"/>
    <w:pPr>
      <w:keepNext/>
      <w:keepLines/>
      <w:spacing w:before="40" w:after="0"/>
      <w:outlineLvl w:val="4"/>
    </w:pPr>
    <w:rPr>
      <w:rFonts w:ascii="Avenir Next LT Pro Demi" w:eastAsiaTheme="majorEastAsia" w:hAnsi="Avenir Next LT Pro Demi" w:cstheme="majorBidi"/>
      <w:color w:val="00437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55B"/>
    <w:rPr>
      <w:rFonts w:asciiTheme="majorHAnsi" w:eastAsiaTheme="majorEastAsia" w:hAnsiTheme="majorHAnsi" w:cstheme="majorBidi"/>
      <w:b/>
      <w:bCs/>
      <w:color w:val="005B9C" w:themeColor="accent1"/>
      <w:kern w:val="2"/>
      <w:sz w:val="40"/>
      <w:szCs w:val="40"/>
      <w14:ligatures w14:val="standardContextual"/>
    </w:rPr>
  </w:style>
  <w:style w:type="character" w:customStyle="1" w:styleId="Heading2Char">
    <w:name w:val="Heading 2 Char"/>
    <w:basedOn w:val="DefaultParagraphFont"/>
    <w:link w:val="Heading2"/>
    <w:uiPriority w:val="9"/>
    <w:rsid w:val="00B3255B"/>
    <w:rPr>
      <w:rFonts w:asciiTheme="majorHAnsi" w:eastAsiaTheme="majorEastAsia" w:hAnsiTheme="majorHAnsi" w:cstheme="majorBidi"/>
      <w:b/>
      <w:color w:val="00518E"/>
      <w:kern w:val="2"/>
      <w:sz w:val="32"/>
      <w:szCs w:val="32"/>
      <w14:ligatures w14:val="standardContextual"/>
    </w:rPr>
  </w:style>
  <w:style w:type="character" w:customStyle="1" w:styleId="Heading3Char">
    <w:name w:val="Heading 3 Char"/>
    <w:basedOn w:val="DefaultParagraphFont"/>
    <w:link w:val="Heading3"/>
    <w:uiPriority w:val="9"/>
    <w:rsid w:val="00B3255B"/>
    <w:rPr>
      <w:rFonts w:asciiTheme="majorHAnsi" w:eastAsiaTheme="majorEastAsia" w:hAnsiTheme="majorHAnsi" w:cstheme="majorBidi"/>
      <w:b/>
      <w:bCs/>
      <w:color w:val="002D4D" w:themeColor="accent1" w:themeShade="7F"/>
      <w:kern w:val="2"/>
      <w:sz w:val="28"/>
      <w:szCs w:val="28"/>
      <w14:ligatures w14:val="standardContextual"/>
    </w:rPr>
  </w:style>
  <w:style w:type="character" w:customStyle="1" w:styleId="Redhighlight">
    <w:name w:val="Red highlight"/>
    <w:basedOn w:val="DefaultParagraphFont"/>
    <w:uiPriority w:val="2"/>
    <w:qFormat/>
    <w:rsid w:val="007E74C4"/>
    <w:rPr>
      <w:rFonts w:asciiTheme="minorHAnsi" w:eastAsia="Avenir Next" w:hAnsiTheme="minorHAnsi" w:cs="Avenir Next"/>
      <w:b/>
      <w:color w:val="CF4827" w:themeColor="accent2"/>
      <w:spacing w:val="-3"/>
      <w:sz w:val="24"/>
      <w:szCs w:val="24"/>
      <w:lang w:val="en-US" w:bidi="en-US"/>
    </w:rPr>
  </w:style>
  <w:style w:type="paragraph" w:styleId="Header">
    <w:name w:val="header"/>
    <w:basedOn w:val="Normal"/>
    <w:link w:val="HeaderChar"/>
    <w:uiPriority w:val="99"/>
    <w:unhideWhenUsed/>
    <w:rsid w:val="001E2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A2D"/>
  </w:style>
  <w:style w:type="paragraph" w:styleId="Footer">
    <w:name w:val="footer"/>
    <w:basedOn w:val="Normal"/>
    <w:link w:val="FooterChar"/>
    <w:uiPriority w:val="99"/>
    <w:unhideWhenUsed/>
    <w:rsid w:val="000A5699"/>
    <w:pPr>
      <w:pBdr>
        <w:top w:val="single" w:sz="8" w:space="6" w:color="005B9C" w:themeColor="text2"/>
      </w:pBdr>
      <w:tabs>
        <w:tab w:val="center" w:pos="4680"/>
        <w:tab w:val="right" w:pos="9360"/>
      </w:tabs>
      <w:spacing w:after="0" w:line="240" w:lineRule="auto"/>
    </w:pPr>
    <w:rPr>
      <w:sz w:val="22"/>
    </w:rPr>
  </w:style>
  <w:style w:type="character" w:customStyle="1" w:styleId="FooterChar">
    <w:name w:val="Footer Char"/>
    <w:basedOn w:val="DefaultParagraphFont"/>
    <w:link w:val="Footer"/>
    <w:uiPriority w:val="99"/>
    <w:rsid w:val="000A5699"/>
    <w:rPr>
      <w:szCs w:val="24"/>
    </w:rPr>
  </w:style>
  <w:style w:type="character" w:styleId="Strong">
    <w:name w:val="Strong"/>
    <w:basedOn w:val="DefaultParagraphFont"/>
    <w:uiPriority w:val="22"/>
    <w:qFormat/>
    <w:rsid w:val="001E2A2D"/>
    <w:rPr>
      <w:b/>
      <w:bCs/>
    </w:rPr>
  </w:style>
  <w:style w:type="character" w:customStyle="1" w:styleId="Strongblue">
    <w:name w:val="Strong blue"/>
    <w:basedOn w:val="Strong"/>
    <w:uiPriority w:val="1"/>
    <w:qFormat/>
    <w:rsid w:val="007C630B"/>
    <w:rPr>
      <w:b/>
      <w:bCs/>
      <w:color w:val="004374" w:themeColor="accent1" w:themeShade="BF"/>
    </w:rPr>
  </w:style>
  <w:style w:type="paragraph" w:customStyle="1" w:styleId="Toplogoline">
    <w:name w:val="Top logo line"/>
    <w:basedOn w:val="Normal"/>
    <w:qFormat/>
    <w:rsid w:val="00C10825"/>
    <w:pPr>
      <w:tabs>
        <w:tab w:val="right" w:pos="9360"/>
      </w:tabs>
      <w:spacing w:after="120" w:line="240" w:lineRule="auto"/>
    </w:pPr>
    <w:rPr>
      <w:rFonts w:eastAsia="Calibri" w:cs="Raavi"/>
      <w:color w:val="404040" w:themeColor="text1" w:themeTint="BF"/>
      <w:lang w:bidi="pa-IN"/>
    </w:rPr>
  </w:style>
  <w:style w:type="table" w:styleId="ListTable3-Accent3">
    <w:name w:val="List Table 3 Accent 3"/>
    <w:basedOn w:val="TableNormal"/>
    <w:uiPriority w:val="48"/>
    <w:rsid w:val="003D7BD0"/>
    <w:pPr>
      <w:spacing w:after="0" w:line="240" w:lineRule="auto"/>
    </w:pPr>
    <w:rPr>
      <w:rFonts w:eastAsiaTheme="minorEastAsia"/>
      <w:lang w:eastAsia="en-CA"/>
    </w:rPr>
    <w:tblPr>
      <w:tblStyleRowBandSize w:val="1"/>
      <w:tblStyleColBandSize w:val="1"/>
      <w:tblBorders>
        <w:top w:val="single" w:sz="4" w:space="0" w:color="616161" w:themeColor="accent3"/>
        <w:left w:val="single" w:sz="4" w:space="0" w:color="616161" w:themeColor="accent3"/>
        <w:bottom w:val="single" w:sz="4" w:space="0" w:color="616161" w:themeColor="accent3"/>
        <w:right w:val="single" w:sz="4" w:space="0" w:color="616161" w:themeColor="accent3"/>
      </w:tblBorders>
    </w:tblPr>
    <w:tblStylePr w:type="firstRow">
      <w:rPr>
        <w:b/>
        <w:bCs/>
        <w:color w:val="FFFFFF" w:themeColor="background1"/>
      </w:rPr>
      <w:tblPr/>
      <w:tcPr>
        <w:shd w:val="clear" w:color="auto" w:fill="616161" w:themeFill="accent3"/>
      </w:tcPr>
    </w:tblStylePr>
    <w:tblStylePr w:type="lastRow">
      <w:rPr>
        <w:b/>
        <w:bCs/>
      </w:rPr>
      <w:tblPr/>
      <w:tcPr>
        <w:tcBorders>
          <w:top w:val="double" w:sz="4" w:space="0" w:color="6161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161" w:themeColor="accent3"/>
          <w:right w:val="single" w:sz="4" w:space="0" w:color="616161" w:themeColor="accent3"/>
        </w:tcBorders>
      </w:tcPr>
    </w:tblStylePr>
    <w:tblStylePr w:type="band1Horz">
      <w:tblPr/>
      <w:tcPr>
        <w:tcBorders>
          <w:top w:val="single" w:sz="4" w:space="0" w:color="616161" w:themeColor="accent3"/>
          <w:bottom w:val="single" w:sz="4" w:space="0" w:color="6161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161" w:themeColor="accent3"/>
          <w:left w:val="nil"/>
        </w:tcBorders>
      </w:tcPr>
    </w:tblStylePr>
    <w:tblStylePr w:type="swCell">
      <w:tblPr/>
      <w:tcPr>
        <w:tcBorders>
          <w:top w:val="double" w:sz="4" w:space="0" w:color="616161" w:themeColor="accent3"/>
          <w:right w:val="nil"/>
        </w:tcBorders>
      </w:tcPr>
    </w:tblStylePr>
  </w:style>
  <w:style w:type="paragraph" w:customStyle="1" w:styleId="Normalgreyboxedtext">
    <w:name w:val="Normal grey boxed text"/>
    <w:basedOn w:val="Normal"/>
    <w:qFormat/>
    <w:rsid w:val="00566344"/>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120" w:after="240"/>
      <w:ind w:left="180" w:right="180"/>
    </w:pPr>
  </w:style>
  <w:style w:type="character" w:customStyle="1" w:styleId="Heading4Char">
    <w:name w:val="Heading 4 Char"/>
    <w:basedOn w:val="DefaultParagraphFont"/>
    <w:link w:val="Heading4"/>
    <w:uiPriority w:val="9"/>
    <w:rsid w:val="00B3255B"/>
    <w:rPr>
      <w:rFonts w:ascii="Avenir Next LT Pro Demi" w:eastAsiaTheme="majorEastAsia" w:hAnsi="Avenir Next LT Pro Demi" w:cstheme="majorBidi"/>
      <w:color w:val="404040" w:themeColor="text1" w:themeTint="BF"/>
      <w:kern w:val="2"/>
      <w:sz w:val="26"/>
      <w:szCs w:val="26"/>
      <w14:ligatures w14:val="standardContextual"/>
    </w:rPr>
  </w:style>
  <w:style w:type="paragraph" w:styleId="ListParagraph">
    <w:name w:val="List Paragraph"/>
    <w:basedOn w:val="Normal"/>
    <w:uiPriority w:val="34"/>
    <w:qFormat/>
    <w:rsid w:val="006C614B"/>
    <w:pPr>
      <w:ind w:left="720"/>
      <w:contextualSpacing/>
    </w:pPr>
  </w:style>
  <w:style w:type="paragraph" w:styleId="ListBullet">
    <w:name w:val="List Bullet"/>
    <w:basedOn w:val="Normal"/>
    <w:uiPriority w:val="99"/>
    <w:unhideWhenUsed/>
    <w:rsid w:val="0083543F"/>
    <w:pPr>
      <w:numPr>
        <w:numId w:val="1"/>
      </w:numPr>
      <w:contextualSpacing/>
    </w:pPr>
  </w:style>
  <w:style w:type="paragraph" w:styleId="ListBullet2">
    <w:name w:val="List Bullet 2"/>
    <w:basedOn w:val="Normal"/>
    <w:uiPriority w:val="99"/>
    <w:unhideWhenUsed/>
    <w:rsid w:val="0083543F"/>
    <w:pPr>
      <w:numPr>
        <w:numId w:val="2"/>
      </w:numPr>
      <w:contextualSpacing/>
    </w:pPr>
  </w:style>
  <w:style w:type="paragraph" w:styleId="ListBullet3">
    <w:name w:val="List Bullet 3"/>
    <w:basedOn w:val="Normal"/>
    <w:uiPriority w:val="99"/>
    <w:unhideWhenUsed/>
    <w:rsid w:val="0083543F"/>
    <w:pPr>
      <w:numPr>
        <w:numId w:val="3"/>
      </w:numPr>
      <w:contextualSpacing/>
    </w:pPr>
  </w:style>
  <w:style w:type="paragraph" w:styleId="ListBullet4">
    <w:name w:val="List Bullet 4"/>
    <w:basedOn w:val="Normal"/>
    <w:uiPriority w:val="99"/>
    <w:unhideWhenUsed/>
    <w:rsid w:val="0083543F"/>
    <w:pPr>
      <w:numPr>
        <w:numId w:val="4"/>
      </w:numPr>
      <w:contextualSpacing/>
    </w:pPr>
  </w:style>
  <w:style w:type="paragraph" w:styleId="ListBullet5">
    <w:name w:val="List Bullet 5"/>
    <w:basedOn w:val="Normal"/>
    <w:uiPriority w:val="99"/>
    <w:unhideWhenUsed/>
    <w:rsid w:val="0083543F"/>
    <w:pPr>
      <w:numPr>
        <w:numId w:val="5"/>
      </w:numPr>
      <w:contextualSpacing/>
    </w:pPr>
  </w:style>
  <w:style w:type="paragraph" w:styleId="ListContinue">
    <w:name w:val="List Continue"/>
    <w:basedOn w:val="Normal"/>
    <w:uiPriority w:val="99"/>
    <w:unhideWhenUsed/>
    <w:rsid w:val="0083543F"/>
    <w:pPr>
      <w:spacing w:after="120"/>
      <w:ind w:left="360"/>
      <w:contextualSpacing/>
    </w:pPr>
  </w:style>
  <w:style w:type="paragraph" w:styleId="ListContinue2">
    <w:name w:val="List Continue 2"/>
    <w:basedOn w:val="Normal"/>
    <w:uiPriority w:val="99"/>
    <w:unhideWhenUsed/>
    <w:rsid w:val="0083543F"/>
    <w:pPr>
      <w:spacing w:after="120"/>
      <w:ind w:left="720"/>
      <w:contextualSpacing/>
    </w:pPr>
  </w:style>
  <w:style w:type="paragraph" w:styleId="ListContinue3">
    <w:name w:val="List Continue 3"/>
    <w:basedOn w:val="Normal"/>
    <w:uiPriority w:val="99"/>
    <w:unhideWhenUsed/>
    <w:rsid w:val="0083543F"/>
    <w:pPr>
      <w:spacing w:after="120"/>
      <w:ind w:left="1080"/>
      <w:contextualSpacing/>
    </w:pPr>
  </w:style>
  <w:style w:type="paragraph" w:styleId="ListNumber2">
    <w:name w:val="List Number 2"/>
    <w:basedOn w:val="Normal"/>
    <w:uiPriority w:val="99"/>
    <w:unhideWhenUsed/>
    <w:rsid w:val="0083543F"/>
    <w:pPr>
      <w:numPr>
        <w:numId w:val="7"/>
      </w:numPr>
      <w:contextualSpacing/>
    </w:pPr>
  </w:style>
  <w:style w:type="paragraph" w:styleId="ListNumber">
    <w:name w:val="List Number"/>
    <w:basedOn w:val="Normal"/>
    <w:uiPriority w:val="99"/>
    <w:unhideWhenUsed/>
    <w:rsid w:val="0083543F"/>
    <w:pPr>
      <w:numPr>
        <w:numId w:val="6"/>
      </w:numPr>
      <w:contextualSpacing/>
    </w:pPr>
  </w:style>
  <w:style w:type="paragraph" w:customStyle="1" w:styleId="Footer2logoline">
    <w:name w:val="Footer2 logo line"/>
    <w:basedOn w:val="Normal"/>
    <w:qFormat/>
    <w:rsid w:val="000A5699"/>
    <w:pPr>
      <w:tabs>
        <w:tab w:val="left" w:pos="2835"/>
        <w:tab w:val="left" w:pos="5670"/>
        <w:tab w:val="right" w:pos="10348"/>
      </w:tabs>
      <w:spacing w:line="720" w:lineRule="exact"/>
      <w:ind w:right="-519"/>
    </w:pPr>
    <w:rPr>
      <w:color w:val="231F20"/>
      <w:spacing w:val="-3"/>
    </w:rPr>
  </w:style>
  <w:style w:type="character" w:customStyle="1" w:styleId="Hyperlinkfooter">
    <w:name w:val="Hyperlink footer"/>
    <w:uiPriority w:val="1"/>
    <w:qFormat/>
    <w:rsid w:val="00312F97"/>
    <w:rPr>
      <w:b/>
      <w:bCs/>
      <w:color w:val="005B9C" w:themeColor="text2"/>
      <w:u w:val="single"/>
    </w:rPr>
  </w:style>
  <w:style w:type="paragraph" w:customStyle="1" w:styleId="Heading2greyboxed">
    <w:name w:val="Heading 2 grey boxed"/>
    <w:basedOn w:val="Heading2"/>
    <w:link w:val="Heading2greyboxedChar"/>
    <w:qFormat/>
    <w:rsid w:val="00AF3579"/>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180" w:right="180"/>
    </w:pPr>
  </w:style>
  <w:style w:type="character" w:customStyle="1" w:styleId="Heading2greyboxedChar">
    <w:name w:val="Heading 2 grey boxed Char"/>
    <w:basedOn w:val="Heading2Char"/>
    <w:link w:val="Heading2greyboxed"/>
    <w:rsid w:val="00AF3579"/>
    <w:rPr>
      <w:rFonts w:asciiTheme="majorHAnsi" w:eastAsiaTheme="majorEastAsia" w:hAnsiTheme="majorHAnsi" w:cstheme="majorBidi"/>
      <w:b/>
      <w:color w:val="00518E"/>
      <w:kern w:val="2"/>
      <w:sz w:val="26"/>
      <w:szCs w:val="26"/>
      <w:shd w:val="clear" w:color="auto" w:fill="F2F2F2" w:themeFill="background1" w:themeFillShade="F2"/>
      <w14:ligatures w14:val="standardContextual"/>
    </w:rPr>
  </w:style>
  <w:style w:type="paragraph" w:customStyle="1" w:styleId="Tablehead">
    <w:name w:val="Table head"/>
    <w:basedOn w:val="Normal"/>
    <w:uiPriority w:val="4"/>
    <w:qFormat/>
    <w:rsid w:val="00B15D9A"/>
    <w:pPr>
      <w:widowControl w:val="0"/>
      <w:spacing w:after="0" w:line="240" w:lineRule="auto"/>
      <w:ind w:left="72" w:right="72"/>
    </w:pPr>
    <w:rPr>
      <w:rFonts w:ascii="Avenir Next LT Pro Demi" w:hAnsi="Avenir Next LT Pro Demi"/>
      <w:color w:val="FFFFFF" w:themeColor="background1"/>
      <w:spacing w:val="-4"/>
      <w:lang w:val="en-US" w:eastAsia="en-CA"/>
    </w:rPr>
  </w:style>
  <w:style w:type="character" w:styleId="UnresolvedMention">
    <w:name w:val="Unresolved Mention"/>
    <w:basedOn w:val="DefaultParagraphFont"/>
    <w:uiPriority w:val="99"/>
    <w:semiHidden/>
    <w:unhideWhenUsed/>
    <w:rsid w:val="0051169A"/>
    <w:rPr>
      <w:color w:val="605E5C"/>
      <w:shd w:val="clear" w:color="auto" w:fill="E1DFDD"/>
    </w:rPr>
  </w:style>
  <w:style w:type="paragraph" w:customStyle="1" w:styleId="TableParagraphdecimalalignment">
    <w:name w:val="Table Paragraph decimal alignment"/>
    <w:basedOn w:val="Normal"/>
    <w:uiPriority w:val="1"/>
    <w:qFormat/>
    <w:rsid w:val="002B6AF8"/>
    <w:pPr>
      <w:tabs>
        <w:tab w:val="decimal" w:pos="1074"/>
      </w:tabs>
      <w:spacing w:after="0" w:line="240" w:lineRule="auto"/>
    </w:pPr>
    <w:rPr>
      <w:lang w:val="en-US"/>
    </w:rPr>
  </w:style>
  <w:style w:type="table" w:styleId="TableGrid">
    <w:name w:val="Table Grid"/>
    <w:basedOn w:val="TableNormal"/>
    <w:uiPriority w:val="59"/>
    <w:rsid w:val="00B15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546B"/>
    <w:pPr>
      <w:spacing w:before="240" w:after="120" w:line="240" w:lineRule="auto"/>
    </w:pPr>
    <w:rPr>
      <w:rFonts w:ascii="Avenir Next LT Pro Demi" w:hAnsi="Avenir Next LT Pro Demi"/>
      <w:iCs/>
      <w:color w:val="002E4E"/>
      <w:kern w:val="28"/>
      <w:szCs w:val="18"/>
    </w:rPr>
  </w:style>
  <w:style w:type="character" w:styleId="FollowedHyperlink">
    <w:name w:val="FollowedHyperlink"/>
    <w:basedOn w:val="DefaultParagraphFont"/>
    <w:uiPriority w:val="99"/>
    <w:semiHidden/>
    <w:unhideWhenUsed/>
    <w:rsid w:val="00BF73C0"/>
    <w:rPr>
      <w:color w:val="832B78" w:themeColor="followedHyperlink"/>
      <w:u w:val="single"/>
    </w:rPr>
  </w:style>
  <w:style w:type="table" w:styleId="GridTable5Dark-Accent1">
    <w:name w:val="Grid Table 5 Dark Accent 1"/>
    <w:basedOn w:val="TableNormal"/>
    <w:uiPriority w:val="50"/>
    <w:rsid w:val="00580A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B9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B9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B9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B9C" w:themeFill="accent1"/>
      </w:tcPr>
    </w:tblStylePr>
    <w:tblStylePr w:type="band1Vert">
      <w:tblPr/>
      <w:tcPr>
        <w:shd w:val="clear" w:color="auto" w:fill="71C3FF" w:themeFill="accent1" w:themeFillTint="66"/>
      </w:tcPr>
    </w:tblStylePr>
    <w:tblStylePr w:type="band1Horz">
      <w:tblPr/>
      <w:tcPr>
        <w:shd w:val="clear" w:color="auto" w:fill="71C3FF" w:themeFill="accent1" w:themeFillTint="66"/>
      </w:tcPr>
    </w:tblStylePr>
  </w:style>
  <w:style w:type="paragraph" w:styleId="Title">
    <w:name w:val="Title"/>
    <w:basedOn w:val="Normal"/>
    <w:next w:val="Normal"/>
    <w:link w:val="TitleChar"/>
    <w:uiPriority w:val="10"/>
    <w:qFormat/>
    <w:rsid w:val="007E74C4"/>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4C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7E74C4"/>
    <w:pPr>
      <w:numPr>
        <w:ilvl w:val="1"/>
      </w:numPr>
      <w:outlineLvl w:val="1"/>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7E74C4"/>
    <w:rPr>
      <w:rFonts w:eastAsiaTheme="minorEastAsia"/>
      <w:color w:val="5A5A5A" w:themeColor="text1" w:themeTint="A5"/>
      <w:spacing w:val="15"/>
      <w:kern w:val="2"/>
      <w14:ligatures w14:val="standardContextual"/>
    </w:rPr>
  </w:style>
  <w:style w:type="paragraph" w:styleId="BodyText">
    <w:name w:val="Body Text"/>
    <w:basedOn w:val="Normal"/>
    <w:link w:val="BodyTextChar"/>
    <w:uiPriority w:val="99"/>
    <w:unhideWhenUsed/>
    <w:rsid w:val="007E74C4"/>
    <w:pPr>
      <w:spacing w:after="120"/>
    </w:pPr>
  </w:style>
  <w:style w:type="character" w:customStyle="1" w:styleId="BodyTextChar">
    <w:name w:val="Body Text Char"/>
    <w:basedOn w:val="DefaultParagraphFont"/>
    <w:link w:val="BodyText"/>
    <w:uiPriority w:val="99"/>
    <w:rsid w:val="007E74C4"/>
    <w:rPr>
      <w:kern w:val="2"/>
      <w:sz w:val="24"/>
      <w14:ligatures w14:val="standardContextual"/>
    </w:rPr>
  </w:style>
  <w:style w:type="paragraph" w:styleId="NoSpacing">
    <w:name w:val="No Spacing"/>
    <w:uiPriority w:val="1"/>
    <w:qFormat/>
    <w:rsid w:val="007E74C4"/>
    <w:pPr>
      <w:spacing w:after="0" w:line="240" w:lineRule="auto"/>
    </w:pPr>
    <w:rPr>
      <w:kern w:val="2"/>
      <w:sz w:val="24"/>
      <w14:ligatures w14:val="standardContextual"/>
    </w:rPr>
  </w:style>
  <w:style w:type="character" w:customStyle="1" w:styleId="Heading5Char">
    <w:name w:val="Heading 5 Char"/>
    <w:basedOn w:val="DefaultParagraphFont"/>
    <w:link w:val="Heading5"/>
    <w:uiPriority w:val="9"/>
    <w:rsid w:val="00DD0F00"/>
    <w:rPr>
      <w:rFonts w:ascii="Avenir Next LT Pro Demi" w:eastAsiaTheme="majorEastAsia" w:hAnsi="Avenir Next LT Pro Demi" w:cstheme="majorBidi"/>
      <w:color w:val="004374" w:themeColor="accent1" w:themeShade="BF"/>
      <w:kern w:val="2"/>
      <w:sz w:val="24"/>
      <w14:ligatures w14:val="standardContextual"/>
    </w:rPr>
  </w:style>
  <w:style w:type="table" w:customStyle="1" w:styleId="PeelNewStandard">
    <w:name w:val="Peel New Standard"/>
    <w:basedOn w:val="TableNormal"/>
    <w:uiPriority w:val="99"/>
    <w:rsid w:val="0040546B"/>
    <w:pPr>
      <w:spacing w:after="0" w:line="240" w:lineRule="auto"/>
    </w:pPr>
    <w:rPr>
      <w:lang w:val="en-US"/>
    </w:rPr>
    <w:tblPr>
      <w:tblStyleRowBandSize w:val="1"/>
      <w:tblBorders>
        <w:top w:val="single" w:sz="4" w:space="0" w:color="AEAAAA" w:themeColor="background2" w:themeShade="BF"/>
        <w:bottom w:val="single" w:sz="4" w:space="0" w:color="AEAAAA" w:themeColor="background2" w:themeShade="BF"/>
        <w:insideH w:val="single" w:sz="4" w:space="0" w:color="AEAAAA" w:themeColor="background2" w:themeShade="BF"/>
        <w:insideV w:val="dotted" w:sz="4" w:space="0" w:color="000000" w:themeColor="text1"/>
      </w:tblBorders>
      <w:tblCellMar>
        <w:top w:w="29" w:type="dxa"/>
        <w:left w:w="29" w:type="dxa"/>
        <w:bottom w:w="29" w:type="dxa"/>
        <w:right w:w="29" w:type="dxa"/>
      </w:tblCellMar>
    </w:tblPr>
    <w:trPr>
      <w:cantSplit/>
    </w:trPr>
    <w:tblStylePr w:type="firstRow">
      <w:rPr>
        <w:rFonts w:ascii="Avenir Next" w:hAnsi="Avenir Next"/>
        <w:color w:val="FFFFFF" w:themeColor="background1"/>
        <w:sz w:val="22"/>
      </w:rPr>
      <w:tblPr/>
      <w:trPr>
        <w:cantSplit w:val="0"/>
        <w:tblHeader/>
      </w:trPr>
      <w:tcPr>
        <w:tcBorders>
          <w:top w:val="nil"/>
          <w:left w:val="nil"/>
          <w:bottom w:val="single" w:sz="8" w:space="0" w:color="FFFFFF" w:themeColor="background1"/>
          <w:right w:val="nil"/>
          <w:insideH w:val="nil"/>
          <w:insideV w:val="single" w:sz="8" w:space="0" w:color="FFFFFF" w:themeColor="background1"/>
          <w:tl2br w:val="nil"/>
          <w:tr2bl w:val="nil"/>
        </w:tcBorders>
        <w:shd w:val="clear" w:color="auto" w:fill="005B9C" w:themeFill="text2"/>
      </w:tcPr>
    </w:tblStylePr>
    <w:tblStylePr w:type="lastRow">
      <w:rPr>
        <w:rFonts w:ascii="Avenir Next" w:hAnsi="Avenir Next"/>
        <w:color w:val="FFFFFF" w:themeColor="background1"/>
        <w:sz w:val="22"/>
      </w:rPr>
      <w:tblPr/>
      <w:tcPr>
        <w:tcBorders>
          <w:top w:val="single" w:sz="8" w:space="0" w:color="D0CECE" w:themeColor="background2" w:themeShade="E6"/>
          <w:left w:val="nil"/>
          <w:bottom w:val="single" w:sz="8" w:space="0" w:color="D0CECE" w:themeColor="background2" w:themeShade="E6"/>
          <w:right w:val="nil"/>
          <w:insideH w:val="nil"/>
          <w:insideV w:val="single" w:sz="8" w:space="0" w:color="FFFFFF" w:themeColor="background1"/>
          <w:tl2br w:val="nil"/>
          <w:tr2bl w:val="nil"/>
        </w:tcBorders>
        <w:shd w:val="clear" w:color="auto" w:fill="616161" w:themeFill="accent3"/>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IntenseEmphasis">
    <w:name w:val="Intense Emphasis"/>
    <w:basedOn w:val="DefaultParagraphFont"/>
    <w:uiPriority w:val="21"/>
    <w:qFormat/>
    <w:rsid w:val="006E1E96"/>
    <w:rPr>
      <w:color w:val="005B9C" w:themeColor="accent1"/>
      <w:sz w:val="32"/>
      <w:szCs w:val="28"/>
    </w:rPr>
  </w:style>
  <w:style w:type="paragraph" w:styleId="TOCHeading">
    <w:name w:val="TOC Heading"/>
    <w:basedOn w:val="Heading1"/>
    <w:next w:val="Normal"/>
    <w:uiPriority w:val="39"/>
    <w:unhideWhenUsed/>
    <w:qFormat/>
    <w:rsid w:val="006E1E96"/>
    <w:pPr>
      <w:spacing w:before="240" w:after="0" w:line="259" w:lineRule="auto"/>
      <w:outlineLvl w:val="9"/>
    </w:pPr>
    <w:rPr>
      <w:b w:val="0"/>
      <w:bCs w:val="0"/>
      <w:color w:val="004374" w:themeColor="accent1" w:themeShade="BF"/>
      <w:kern w:val="0"/>
      <w:sz w:val="32"/>
      <w:szCs w:val="32"/>
      <w:lang w:val="en-US"/>
      <w14:ligatures w14:val="none"/>
    </w:rPr>
  </w:style>
  <w:style w:type="paragraph" w:styleId="TOC1">
    <w:name w:val="toc 1"/>
    <w:basedOn w:val="Normal"/>
    <w:next w:val="Normal"/>
    <w:autoRedefine/>
    <w:uiPriority w:val="39"/>
    <w:unhideWhenUsed/>
    <w:rsid w:val="00C61116"/>
    <w:pPr>
      <w:tabs>
        <w:tab w:val="right" w:leader="dot" w:pos="9350"/>
      </w:tabs>
      <w:spacing w:after="100"/>
    </w:pPr>
    <w:rPr>
      <w:b/>
      <w:bCs/>
      <w:noProof/>
    </w:rPr>
  </w:style>
  <w:style w:type="character" w:styleId="Hyperlink">
    <w:name w:val="Hyperlink"/>
    <w:basedOn w:val="DefaultParagraphFont"/>
    <w:uiPriority w:val="99"/>
    <w:unhideWhenUsed/>
    <w:rsid w:val="006E1E96"/>
    <w:rPr>
      <w:color w:val="005B9C" w:themeColor="hyperlink"/>
      <w:u w:val="single"/>
    </w:rPr>
  </w:style>
  <w:style w:type="paragraph" w:styleId="NormalWeb">
    <w:name w:val="Normal (Web)"/>
    <w:basedOn w:val="Normal"/>
    <w:uiPriority w:val="99"/>
    <w:unhideWhenUsed/>
    <w:rsid w:val="00DF704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styleId="Emphasis">
    <w:name w:val="Emphasis"/>
    <w:basedOn w:val="DefaultParagraphFont"/>
    <w:uiPriority w:val="20"/>
    <w:qFormat/>
    <w:rsid w:val="004E56D2"/>
    <w:rPr>
      <w:i/>
      <w:iCs/>
    </w:rPr>
  </w:style>
  <w:style w:type="paragraph" w:styleId="TOC2">
    <w:name w:val="toc 2"/>
    <w:basedOn w:val="Normal"/>
    <w:next w:val="Normal"/>
    <w:autoRedefine/>
    <w:uiPriority w:val="39"/>
    <w:unhideWhenUsed/>
    <w:rsid w:val="00C61116"/>
    <w:pPr>
      <w:spacing w:after="100"/>
      <w:ind w:left="240"/>
    </w:pPr>
  </w:style>
  <w:style w:type="paragraph" w:styleId="TOC3">
    <w:name w:val="toc 3"/>
    <w:basedOn w:val="Normal"/>
    <w:next w:val="Normal"/>
    <w:autoRedefine/>
    <w:uiPriority w:val="39"/>
    <w:unhideWhenUsed/>
    <w:rsid w:val="00C61116"/>
    <w:pPr>
      <w:spacing w:after="100"/>
      <w:ind w:left="48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2"/>
      <w:sz w:val="20"/>
      <w:szCs w:val="20"/>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6C51"/>
    <w:rPr>
      <w:b/>
      <w:bCs/>
    </w:rPr>
  </w:style>
  <w:style w:type="character" w:customStyle="1" w:styleId="CommentSubjectChar">
    <w:name w:val="Comment Subject Char"/>
    <w:basedOn w:val="CommentTextChar"/>
    <w:link w:val="CommentSubject"/>
    <w:uiPriority w:val="99"/>
    <w:semiHidden/>
    <w:rsid w:val="005F6C51"/>
    <w:rPr>
      <w:b/>
      <w:bCs/>
      <w:kern w:val="2"/>
      <w:sz w:val="20"/>
      <w:szCs w:val="20"/>
      <w14:ligatures w14:val="standardContextual"/>
    </w:rPr>
  </w:style>
  <w:style w:type="character" w:styleId="Mention">
    <w:name w:val="Mention"/>
    <w:basedOn w:val="DefaultParagraphFont"/>
    <w:uiPriority w:val="99"/>
    <w:unhideWhenUsed/>
    <w:rsid w:val="005F6C51"/>
    <w:rPr>
      <w:color w:val="2B579A"/>
      <w:shd w:val="clear" w:color="auto" w:fill="E1DFDD"/>
    </w:rPr>
  </w:style>
  <w:style w:type="paragraph" w:customStyle="1" w:styleId="paragraph">
    <w:name w:val="paragraph"/>
    <w:basedOn w:val="Normal"/>
    <w:rsid w:val="00B75AD7"/>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normaltextrun">
    <w:name w:val="normaltextrun"/>
    <w:basedOn w:val="DefaultParagraphFont"/>
    <w:rsid w:val="00B75AD7"/>
  </w:style>
  <w:style w:type="character" w:customStyle="1" w:styleId="eop">
    <w:name w:val="eop"/>
    <w:basedOn w:val="DefaultParagraphFont"/>
    <w:rsid w:val="00B75AD7"/>
  </w:style>
  <w:style w:type="character" w:customStyle="1" w:styleId="tabchar">
    <w:name w:val="tabchar"/>
    <w:basedOn w:val="DefaultParagraphFont"/>
    <w:rsid w:val="00B75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eelRegion\RopTemplates\Word-template-Peel-Brand-03-2025.dotx" TargetMode="External"/></Relationships>
</file>

<file path=word/theme/theme1.xml><?xml version="1.0" encoding="utf-8"?>
<a:theme xmlns:a="http://schemas.openxmlformats.org/drawingml/2006/main" name="Peel Theme-10B-0924">
  <a:themeElements>
    <a:clrScheme name="Peel first">
      <a:dk1>
        <a:srgbClr val="000000"/>
      </a:dk1>
      <a:lt1>
        <a:srgbClr val="FFFFFF"/>
      </a:lt1>
      <a:dk2>
        <a:srgbClr val="005B9C"/>
      </a:dk2>
      <a:lt2>
        <a:srgbClr val="E7E6E6"/>
      </a:lt2>
      <a:accent1>
        <a:srgbClr val="005B9C"/>
      </a:accent1>
      <a:accent2>
        <a:srgbClr val="CF4827"/>
      </a:accent2>
      <a:accent3>
        <a:srgbClr val="616161"/>
      </a:accent3>
      <a:accent4>
        <a:srgbClr val="832B78"/>
      </a:accent4>
      <a:accent5>
        <a:srgbClr val="FFC222"/>
      </a:accent5>
      <a:accent6>
        <a:srgbClr val="008575"/>
      </a:accent6>
      <a:hlink>
        <a:srgbClr val="005B9C"/>
      </a:hlink>
      <a:folHlink>
        <a:srgbClr val="832B78"/>
      </a:folHlink>
    </a:clrScheme>
    <a:fontScheme name="Peel Avenir 0924">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custClr name="Custom Color 1">
      <a:srgbClr val="EBEBEC"/>
    </a:custClr>
    <a:custClr name="Custom Color 2">
      <a:srgbClr val="808080"/>
    </a:custClr>
    <a:custClr name="Custom Color 3">
      <a:srgbClr val="E0E4E8"/>
    </a:custClr>
    <a:custClr name="Custom Color 4">
      <a:srgbClr val="E0E5F4"/>
    </a:custClr>
    <a:custClr name="Custom Color 5">
      <a:srgbClr val="E1E8F6"/>
    </a:custClr>
    <a:custClr name="Custom Color 6">
      <a:srgbClr val="F7DAD3"/>
    </a:custClr>
    <a:custClr name="Custom Color 7">
      <a:srgbClr val="E0D5EA"/>
    </a:custClr>
    <a:custClr name="Custom Color 8">
      <a:srgbClr val="FFF3D3"/>
    </a:custClr>
    <a:custClr name="Custom Color 9">
      <a:srgbClr val="D6EEEE"/>
    </a:custClr>
    <a:custClr name="Custom Color 10">
      <a:srgbClr val="E2F3F1"/>
    </a:custClr>
    <a:custClr name="Custom Color 11">
      <a:srgbClr val="D1D3D4"/>
    </a:custClr>
    <a:custClr name="Custom Color 12">
      <a:srgbClr val="595959"/>
    </a:custClr>
    <a:custClr name="Custom Color 13">
      <a:srgbClr val="C6CFD4"/>
    </a:custClr>
    <a:custClr name="Custom Color 14">
      <a:srgbClr val="C8D2EC"/>
    </a:custClr>
    <a:custClr name="Custom Color 15">
      <a:srgbClr val="BAD2ED"/>
    </a:custClr>
    <a:custClr name="Custom Color 16">
      <a:srgbClr val="EEB4A6"/>
    </a:custClr>
    <a:custClr name="Custom Color 17">
      <a:srgbClr val="C7B2D6"/>
    </a:custClr>
    <a:custClr name="Custom Color 18">
      <a:srgbClr val="FFE7A7"/>
    </a:custClr>
    <a:custClr name="Custom Color 19">
      <a:srgbClr val="BDE3E0"/>
    </a:custClr>
    <a:custClr name="Custom Color 20">
      <a:srgbClr val="ADDEE0"/>
    </a:custClr>
    <a:custClr name="Custom Color 21">
      <a:srgbClr val="939598"/>
    </a:custClr>
    <a:custClr name="Custom Color 22">
      <a:srgbClr val="404040"/>
    </a:custClr>
    <a:custClr name="Custom Color 23">
      <a:srgbClr val="98A4AB"/>
    </a:custClr>
    <a:custClr name="Custom Color 24">
      <a:srgbClr val="97AFD8"/>
    </a:custClr>
    <a:custClr name="Custom Color 25">
      <a:srgbClr val="4BA6DD"/>
    </a:custClr>
    <a:custClr name="Custom Color 26">
      <a:srgbClr val="E68F7A"/>
    </a:custClr>
    <a:custClr name="Custom Color 27">
      <a:srgbClr val="B295C6"/>
    </a:custClr>
    <a:custClr name="Custom Color 28">
      <a:srgbClr val="FFDA7A"/>
    </a:custClr>
    <a:custClr name="Custom Color 29">
      <a:srgbClr val="4FAF9F"/>
    </a:custClr>
    <a:custClr name="Custom Color 30">
      <a:srgbClr val="00B9B0"/>
    </a:custClr>
    <a:custClr name="Custom Color 31">
      <a:srgbClr val="6D6E71"/>
    </a:custClr>
    <a:custClr name="Custom Color 32">
      <a:srgbClr val="262626"/>
    </a:custClr>
    <a:custClr name="Custom Color 33">
      <a:srgbClr val="6F7D85"/>
    </a:custClr>
    <a:custClr name="Custom Color 34">
      <a:srgbClr val="6A91CB"/>
    </a:custClr>
    <a:custClr name="Custom Color 35">
      <a:srgbClr val="00518E"/>
    </a:custClr>
    <a:custClr name="Custom Color 36">
      <a:srgbClr val="9B361D"/>
    </a:custClr>
    <a:custClr name="Custom Color 37">
      <a:srgbClr val="511454"/>
    </a:custClr>
    <a:custClr name="Custom Color 38">
      <a:srgbClr val="D99D00"/>
    </a:custClr>
    <a:custClr name="Custom Color 39">
      <a:srgbClr val="0B5B4C"/>
    </a:custClr>
    <a:custClr name="Custom Color 40">
      <a:srgbClr val="047A71"/>
    </a:custClr>
    <a:custClr name="Custom Color 41">
      <a:srgbClr val="4D4D4F"/>
    </a:custClr>
    <a:custClr name="Custom Color 42">
      <a:srgbClr val="0D0D0D"/>
    </a:custClr>
    <a:custClr name="Custom Color 43">
      <a:srgbClr val="48545C"/>
    </a:custClr>
    <a:custClr name="Custom Color 44">
      <a:srgbClr val="357ABE"/>
    </a:custClr>
    <a:custClr name="Custom Color 45">
      <a:srgbClr val="002E4E"/>
    </a:custClr>
    <a:custClr name="Custom Color 46">
      <a:srgbClr val="682414"/>
    </a:custClr>
    <a:custClr name="Custom Color 47">
      <a:srgbClr val="270028"/>
    </a:custClr>
    <a:custClr name="Custom Color 48">
      <a:srgbClr val="906900"/>
    </a:custClr>
    <a:custClr name="Custom Color 49">
      <a:srgbClr val="003D34"/>
    </a:custClr>
    <a:custClr name="Custom Color 50">
      <a:srgbClr val="00524E"/>
    </a:custClr>
  </a:custClrLst>
  <a:extLst>
    <a:ext uri="{05A4C25C-085E-4340-85A3-A5531E510DB2}">
      <thm15:themeFamily xmlns:thm15="http://schemas.microsoft.com/office/thememl/2012/main" name="Peel Theme-10B-0924" id="{35BD8C3F-5FC2-4BAD-8FA6-5B9E705838EB}" vid="{9666BDF4-2751-4AEB-A48E-8C814E3B91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A45C52B9F2944AA3BC914E9A26644" ma:contentTypeVersion="19" ma:contentTypeDescription="Create a new document." ma:contentTypeScope="" ma:versionID="c8e949a11c840317a1251ecbb20f68c7">
  <xsd:schema xmlns:xsd="http://www.w3.org/2001/XMLSchema" xmlns:xs="http://www.w3.org/2001/XMLSchema" xmlns:p="http://schemas.microsoft.com/office/2006/metadata/properties" xmlns:ns3="2f5f642d-65dc-41d4-9975-052f3978ba0a" xmlns:ns4="41e45a39-3c30-4c64-80e1-dbf008785986" targetNamespace="http://schemas.microsoft.com/office/2006/metadata/properties" ma:root="true" ma:fieldsID="947473642314561638cecf4d7b1f6098" ns3:_="" ns4:_="">
    <xsd:import namespace="2f5f642d-65dc-41d4-9975-052f3978ba0a"/>
    <xsd:import namespace="41e45a39-3c30-4c64-80e1-dbf0087859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f642d-65dc-41d4-9975-052f3978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e45a39-3c30-4c64-80e1-dbf00878598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5f642d-65dc-41d4-9975-052f3978ba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AFF4B-3323-48E3-9675-09E7E001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f642d-65dc-41d4-9975-052f3978ba0a"/>
    <ds:schemaRef ds:uri="41e45a39-3c30-4c64-80e1-dbf008785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8E9ECE-78C7-4266-AB77-1490F1CCD12A}">
  <ds:schemaRefs>
    <ds:schemaRef ds:uri="http://schemas.microsoft.com/sharepoint/v3/contenttype/forms"/>
  </ds:schemaRefs>
</ds:datastoreItem>
</file>

<file path=customXml/itemProps3.xml><?xml version="1.0" encoding="utf-8"?>
<ds:datastoreItem xmlns:ds="http://schemas.openxmlformats.org/officeDocument/2006/customXml" ds:itemID="{F802C383-5F6B-4970-9973-00CC809E05DE}">
  <ds:schemaRefs>
    <ds:schemaRef ds:uri="http://schemas.microsoft.com/office/2006/metadata/properties"/>
    <ds:schemaRef ds:uri="http://schemas.microsoft.com/office/infopath/2007/PartnerControls"/>
    <ds:schemaRef ds:uri="2f5f642d-65dc-41d4-9975-052f3978ba0a"/>
  </ds:schemaRefs>
</ds:datastoreItem>
</file>

<file path=customXml/itemProps4.xml><?xml version="1.0" encoding="utf-8"?>
<ds:datastoreItem xmlns:ds="http://schemas.openxmlformats.org/officeDocument/2006/customXml" ds:itemID="{C6532C82-80BD-4E56-A521-AD2C3EBB4D00}">
  <ds:schemaRefs>
    <ds:schemaRef ds:uri="http://schemas.openxmlformats.org/officeDocument/2006/bibliography"/>
  </ds:schemaRefs>
</ds:datastoreItem>
</file>

<file path=docMetadata/LabelInfo.xml><?xml version="1.0" encoding="utf-8"?>
<clbl:labelList xmlns:clbl="http://schemas.microsoft.com/office/2020/mipLabelMetadata">
  <clbl:label id="{356f99f3-9d86-47a1-8203-3b41b1cb0c68}" enabled="0" method="" siteId="{356f99f3-9d86-47a1-8203-3b41b1cb0c68}" removed="1"/>
</clbl:labelList>
</file>

<file path=docProps/app.xml><?xml version="1.0" encoding="utf-8"?>
<Properties xmlns="http://schemas.openxmlformats.org/officeDocument/2006/extended-properties" xmlns:vt="http://schemas.openxmlformats.org/officeDocument/2006/docPropsVTypes">
  <Template>Word-template-Peel-Brand-03-2025</Template>
  <TotalTime>0</TotalTime>
  <Pages>2</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Links>
    <vt:vector size="144" baseType="variant">
      <vt:variant>
        <vt:i4>983071</vt:i4>
      </vt:variant>
      <vt:variant>
        <vt:i4>129</vt:i4>
      </vt:variant>
      <vt:variant>
        <vt:i4>0</vt:i4>
      </vt:variant>
      <vt:variant>
        <vt:i4>5</vt:i4>
      </vt:variant>
      <vt:variant>
        <vt:lpwstr>http://www.peelregion.ca/enviroed</vt:lpwstr>
      </vt:variant>
      <vt:variant>
        <vt:lpwstr/>
      </vt:variant>
      <vt:variant>
        <vt:i4>6160470</vt:i4>
      </vt:variant>
      <vt:variant>
        <vt:i4>126</vt:i4>
      </vt:variant>
      <vt:variant>
        <vt:i4>0</vt:i4>
      </vt:variant>
      <vt:variant>
        <vt:i4>5</vt:i4>
      </vt:variant>
      <vt:variant>
        <vt:lpwstr>https://cvc.ca/real-time-monitoring/</vt:lpwstr>
      </vt:variant>
      <vt:variant>
        <vt:lpwstr/>
      </vt:variant>
      <vt:variant>
        <vt:i4>7012412</vt:i4>
      </vt:variant>
      <vt:variant>
        <vt:i4>123</vt:i4>
      </vt:variant>
      <vt:variant>
        <vt:i4>0</vt:i4>
      </vt:variant>
      <vt:variant>
        <vt:i4>5</vt:i4>
      </vt:variant>
      <vt:variant>
        <vt:lpwstr>https://experience.arcgis.com/cdn/3550/experience/</vt:lpwstr>
      </vt:variant>
      <vt:variant>
        <vt:lpwstr/>
      </vt:variant>
      <vt:variant>
        <vt:i4>6160470</vt:i4>
      </vt:variant>
      <vt:variant>
        <vt:i4>120</vt:i4>
      </vt:variant>
      <vt:variant>
        <vt:i4>0</vt:i4>
      </vt:variant>
      <vt:variant>
        <vt:i4>5</vt:i4>
      </vt:variant>
      <vt:variant>
        <vt:lpwstr>https://cvc.ca/real-time-monitoring/</vt:lpwstr>
      </vt:variant>
      <vt:variant>
        <vt:lpwstr/>
      </vt:variant>
      <vt:variant>
        <vt:i4>7012412</vt:i4>
      </vt:variant>
      <vt:variant>
        <vt:i4>117</vt:i4>
      </vt:variant>
      <vt:variant>
        <vt:i4>0</vt:i4>
      </vt:variant>
      <vt:variant>
        <vt:i4>5</vt:i4>
      </vt:variant>
      <vt:variant>
        <vt:lpwstr>https://experience.arcgis.com/cdn/3550/experience/</vt:lpwstr>
      </vt:variant>
      <vt:variant>
        <vt:lpwstr/>
      </vt:variant>
      <vt:variant>
        <vt:i4>1769529</vt:i4>
      </vt:variant>
      <vt:variant>
        <vt:i4>110</vt:i4>
      </vt:variant>
      <vt:variant>
        <vt:i4>0</vt:i4>
      </vt:variant>
      <vt:variant>
        <vt:i4>5</vt:i4>
      </vt:variant>
      <vt:variant>
        <vt:lpwstr/>
      </vt:variant>
      <vt:variant>
        <vt:lpwstr>_Toc228432086</vt:lpwstr>
      </vt:variant>
      <vt:variant>
        <vt:i4>1769529</vt:i4>
      </vt:variant>
      <vt:variant>
        <vt:i4>104</vt:i4>
      </vt:variant>
      <vt:variant>
        <vt:i4>0</vt:i4>
      </vt:variant>
      <vt:variant>
        <vt:i4>5</vt:i4>
      </vt:variant>
      <vt:variant>
        <vt:lpwstr/>
      </vt:variant>
      <vt:variant>
        <vt:lpwstr>_Toc228432085</vt:lpwstr>
      </vt:variant>
      <vt:variant>
        <vt:i4>1769529</vt:i4>
      </vt:variant>
      <vt:variant>
        <vt:i4>98</vt:i4>
      </vt:variant>
      <vt:variant>
        <vt:i4>0</vt:i4>
      </vt:variant>
      <vt:variant>
        <vt:i4>5</vt:i4>
      </vt:variant>
      <vt:variant>
        <vt:lpwstr/>
      </vt:variant>
      <vt:variant>
        <vt:lpwstr>_Toc228432084</vt:lpwstr>
      </vt:variant>
      <vt:variant>
        <vt:i4>1769529</vt:i4>
      </vt:variant>
      <vt:variant>
        <vt:i4>92</vt:i4>
      </vt:variant>
      <vt:variant>
        <vt:i4>0</vt:i4>
      </vt:variant>
      <vt:variant>
        <vt:i4>5</vt:i4>
      </vt:variant>
      <vt:variant>
        <vt:lpwstr/>
      </vt:variant>
      <vt:variant>
        <vt:lpwstr>_Toc228432083</vt:lpwstr>
      </vt:variant>
      <vt:variant>
        <vt:i4>1769529</vt:i4>
      </vt:variant>
      <vt:variant>
        <vt:i4>86</vt:i4>
      </vt:variant>
      <vt:variant>
        <vt:i4>0</vt:i4>
      </vt:variant>
      <vt:variant>
        <vt:i4>5</vt:i4>
      </vt:variant>
      <vt:variant>
        <vt:lpwstr/>
      </vt:variant>
      <vt:variant>
        <vt:lpwstr>_Toc228432082</vt:lpwstr>
      </vt:variant>
      <vt:variant>
        <vt:i4>1769529</vt:i4>
      </vt:variant>
      <vt:variant>
        <vt:i4>80</vt:i4>
      </vt:variant>
      <vt:variant>
        <vt:i4>0</vt:i4>
      </vt:variant>
      <vt:variant>
        <vt:i4>5</vt:i4>
      </vt:variant>
      <vt:variant>
        <vt:lpwstr/>
      </vt:variant>
      <vt:variant>
        <vt:lpwstr>_Toc228432081</vt:lpwstr>
      </vt:variant>
      <vt:variant>
        <vt:i4>1769529</vt:i4>
      </vt:variant>
      <vt:variant>
        <vt:i4>74</vt:i4>
      </vt:variant>
      <vt:variant>
        <vt:i4>0</vt:i4>
      </vt:variant>
      <vt:variant>
        <vt:i4>5</vt:i4>
      </vt:variant>
      <vt:variant>
        <vt:lpwstr/>
      </vt:variant>
      <vt:variant>
        <vt:lpwstr>_Toc228432080</vt:lpwstr>
      </vt:variant>
      <vt:variant>
        <vt:i4>1310777</vt:i4>
      </vt:variant>
      <vt:variant>
        <vt:i4>68</vt:i4>
      </vt:variant>
      <vt:variant>
        <vt:i4>0</vt:i4>
      </vt:variant>
      <vt:variant>
        <vt:i4>5</vt:i4>
      </vt:variant>
      <vt:variant>
        <vt:lpwstr/>
      </vt:variant>
      <vt:variant>
        <vt:lpwstr>_Toc228432079</vt:lpwstr>
      </vt:variant>
      <vt:variant>
        <vt:i4>1310777</vt:i4>
      </vt:variant>
      <vt:variant>
        <vt:i4>62</vt:i4>
      </vt:variant>
      <vt:variant>
        <vt:i4>0</vt:i4>
      </vt:variant>
      <vt:variant>
        <vt:i4>5</vt:i4>
      </vt:variant>
      <vt:variant>
        <vt:lpwstr/>
      </vt:variant>
      <vt:variant>
        <vt:lpwstr>_Toc228432078</vt:lpwstr>
      </vt:variant>
      <vt:variant>
        <vt:i4>1310777</vt:i4>
      </vt:variant>
      <vt:variant>
        <vt:i4>56</vt:i4>
      </vt:variant>
      <vt:variant>
        <vt:i4>0</vt:i4>
      </vt:variant>
      <vt:variant>
        <vt:i4>5</vt:i4>
      </vt:variant>
      <vt:variant>
        <vt:lpwstr/>
      </vt:variant>
      <vt:variant>
        <vt:lpwstr>_Toc228432077</vt:lpwstr>
      </vt:variant>
      <vt:variant>
        <vt:i4>1310777</vt:i4>
      </vt:variant>
      <vt:variant>
        <vt:i4>50</vt:i4>
      </vt:variant>
      <vt:variant>
        <vt:i4>0</vt:i4>
      </vt:variant>
      <vt:variant>
        <vt:i4>5</vt:i4>
      </vt:variant>
      <vt:variant>
        <vt:lpwstr/>
      </vt:variant>
      <vt:variant>
        <vt:lpwstr>_Toc228432076</vt:lpwstr>
      </vt:variant>
      <vt:variant>
        <vt:i4>1310777</vt:i4>
      </vt:variant>
      <vt:variant>
        <vt:i4>44</vt:i4>
      </vt:variant>
      <vt:variant>
        <vt:i4>0</vt:i4>
      </vt:variant>
      <vt:variant>
        <vt:i4>5</vt:i4>
      </vt:variant>
      <vt:variant>
        <vt:lpwstr/>
      </vt:variant>
      <vt:variant>
        <vt:lpwstr>_Toc228432075</vt:lpwstr>
      </vt:variant>
      <vt:variant>
        <vt:i4>1310777</vt:i4>
      </vt:variant>
      <vt:variant>
        <vt:i4>38</vt:i4>
      </vt:variant>
      <vt:variant>
        <vt:i4>0</vt:i4>
      </vt:variant>
      <vt:variant>
        <vt:i4>5</vt:i4>
      </vt:variant>
      <vt:variant>
        <vt:lpwstr/>
      </vt:variant>
      <vt:variant>
        <vt:lpwstr>_Toc228432074</vt:lpwstr>
      </vt:variant>
      <vt:variant>
        <vt:i4>1310777</vt:i4>
      </vt:variant>
      <vt:variant>
        <vt:i4>32</vt:i4>
      </vt:variant>
      <vt:variant>
        <vt:i4>0</vt:i4>
      </vt:variant>
      <vt:variant>
        <vt:i4>5</vt:i4>
      </vt:variant>
      <vt:variant>
        <vt:lpwstr/>
      </vt:variant>
      <vt:variant>
        <vt:lpwstr>_Toc228432073</vt:lpwstr>
      </vt:variant>
      <vt:variant>
        <vt:i4>1310777</vt:i4>
      </vt:variant>
      <vt:variant>
        <vt:i4>26</vt:i4>
      </vt:variant>
      <vt:variant>
        <vt:i4>0</vt:i4>
      </vt:variant>
      <vt:variant>
        <vt:i4>5</vt:i4>
      </vt:variant>
      <vt:variant>
        <vt:lpwstr/>
      </vt:variant>
      <vt:variant>
        <vt:lpwstr>_Toc228432072</vt:lpwstr>
      </vt:variant>
      <vt:variant>
        <vt:i4>1310777</vt:i4>
      </vt:variant>
      <vt:variant>
        <vt:i4>20</vt:i4>
      </vt:variant>
      <vt:variant>
        <vt:i4>0</vt:i4>
      </vt:variant>
      <vt:variant>
        <vt:i4>5</vt:i4>
      </vt:variant>
      <vt:variant>
        <vt:lpwstr/>
      </vt:variant>
      <vt:variant>
        <vt:lpwstr>_Toc228432071</vt:lpwstr>
      </vt:variant>
      <vt:variant>
        <vt:i4>1310777</vt:i4>
      </vt:variant>
      <vt:variant>
        <vt:i4>14</vt:i4>
      </vt:variant>
      <vt:variant>
        <vt:i4>0</vt:i4>
      </vt:variant>
      <vt:variant>
        <vt:i4>5</vt:i4>
      </vt:variant>
      <vt:variant>
        <vt:lpwstr/>
      </vt:variant>
      <vt:variant>
        <vt:lpwstr>_Toc228432070</vt:lpwstr>
      </vt:variant>
      <vt:variant>
        <vt:i4>1376313</vt:i4>
      </vt:variant>
      <vt:variant>
        <vt:i4>8</vt:i4>
      </vt:variant>
      <vt:variant>
        <vt:i4>0</vt:i4>
      </vt:variant>
      <vt:variant>
        <vt:i4>5</vt:i4>
      </vt:variant>
      <vt:variant>
        <vt:lpwstr/>
      </vt:variant>
      <vt:variant>
        <vt:lpwstr>_Toc228432069</vt:lpwstr>
      </vt:variant>
      <vt:variant>
        <vt:i4>1376313</vt:i4>
      </vt:variant>
      <vt:variant>
        <vt:i4>2</vt:i4>
      </vt:variant>
      <vt:variant>
        <vt:i4>0</vt:i4>
      </vt:variant>
      <vt:variant>
        <vt:i4>5</vt:i4>
      </vt:variant>
      <vt:variant>
        <vt:lpwstr/>
      </vt:variant>
      <vt:variant>
        <vt:lpwstr>_Toc228432068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Saggu, Manpreet</dc:creator>
  <cp:keywords/>
  <dc:description/>
  <cp:lastModifiedBy>Metcalf, Kristen</cp:lastModifiedBy>
  <cp:revision>2</cp:revision>
  <cp:lastPrinted>2026-04-30T13:03:00Z</cp:lastPrinted>
  <dcterms:created xsi:type="dcterms:W3CDTF">2026-09-01T12:42:00Z</dcterms:created>
  <dcterms:modified xsi:type="dcterms:W3CDTF">2026-09-01T12:42:00Z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0x0101005B3A45C52B9F2944AA3BC914E9A26644</vt:lpwstr>
  </property>
</Properties>
</file>