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05EC3" w:rsidR="00A05EC3" w:rsidP="66C524A6" w:rsidRDefault="00A05EC3" w14:paraId="066F84A7" w14:textId="1A7472BD">
      <w:pPr>
        <w:pStyle w:val="paragraph"/>
        <w:pBdr>
          <w:bottom w:val="single" w:color="000000" w:sz="6" w:space="1"/>
        </w:pBdr>
        <w:spacing w:before="0" w:beforeAutospacing="0" w:after="0" w:afterAutospacing="0"/>
        <w:jc w:val="center"/>
        <w:textAlignment w:val="baseline"/>
        <w:rPr>
          <w:rFonts w:ascii="Avenir Next LT Pro" w:hAnsi="Avenir Next LT Pro" w:cs="Segoe UI"/>
          <w:color w:val="0070C0"/>
        </w:rPr>
      </w:pPr>
      <w:r w:rsidRPr="66C524A6">
        <w:rPr>
          <w:rStyle w:val="normaltextrun"/>
          <w:rFonts w:ascii="Avenir Next LT Pro" w:hAnsi="Avenir Next LT Pro" w:cs="Calibri" w:eastAsiaTheme="majorEastAsia"/>
          <w:b/>
          <w:bCs/>
          <w:color w:val="0070C0"/>
        </w:rPr>
        <w:t xml:space="preserve">Bike </w:t>
      </w:r>
      <w:r w:rsidRPr="66C524A6" w:rsidR="00393976">
        <w:rPr>
          <w:rStyle w:val="normaltextrun"/>
          <w:rFonts w:ascii="Avenir Next LT Pro" w:hAnsi="Avenir Next LT Pro" w:cs="Calibri" w:eastAsiaTheme="majorEastAsia"/>
          <w:b/>
          <w:bCs/>
          <w:color w:val="0070C0"/>
        </w:rPr>
        <w:t>Month Presentation</w:t>
      </w:r>
      <w:r w:rsidRPr="66C524A6">
        <w:rPr>
          <w:rStyle w:val="normaltextrun"/>
          <w:rFonts w:ascii="Avenir Next LT Pro" w:hAnsi="Avenir Next LT Pro" w:cs="Calibri" w:eastAsiaTheme="majorEastAsia"/>
          <w:b/>
          <w:bCs/>
          <w:color w:val="0070C0"/>
        </w:rPr>
        <w:t xml:space="preserve"> 2025</w:t>
      </w:r>
      <w:r w:rsidRPr="66C524A6" w:rsidR="00407F85">
        <w:rPr>
          <w:rStyle w:val="normaltextrun"/>
          <w:rFonts w:ascii="Avenir Next LT Pro" w:hAnsi="Avenir Next LT Pro" w:cs="Calibri" w:eastAsiaTheme="majorEastAsia"/>
          <w:b/>
          <w:bCs/>
          <w:color w:val="0070C0"/>
        </w:rPr>
        <w:t xml:space="preserve"> </w:t>
      </w:r>
      <w:r w:rsidRPr="66C524A6" w:rsidR="0DC4F613">
        <w:rPr>
          <w:rStyle w:val="normaltextrun"/>
          <w:rFonts w:ascii="Avenir Next LT Pro" w:hAnsi="Avenir Next LT Pro" w:cs="Calibri" w:eastAsiaTheme="majorEastAsia"/>
          <w:b/>
          <w:bCs/>
          <w:color w:val="0070C0"/>
        </w:rPr>
        <w:t>Gr. 4</w:t>
      </w:r>
      <w:r w:rsidRPr="66C524A6" w:rsidR="00407F85">
        <w:rPr>
          <w:rStyle w:val="normaltextrun"/>
          <w:rFonts w:ascii="Avenir Next LT Pro" w:hAnsi="Avenir Next LT Pro" w:cs="Calibri" w:eastAsiaTheme="majorEastAsia"/>
          <w:b/>
          <w:bCs/>
          <w:color w:val="0070C0"/>
        </w:rPr>
        <w:t>-</w:t>
      </w:r>
      <w:r w:rsidRPr="66C524A6" w:rsidR="2BBCA237">
        <w:rPr>
          <w:rStyle w:val="normaltextrun"/>
          <w:rFonts w:ascii="Avenir Next LT Pro" w:hAnsi="Avenir Next LT Pro" w:cs="Calibri" w:eastAsiaTheme="majorEastAsia"/>
          <w:b/>
          <w:bCs/>
          <w:color w:val="0070C0"/>
        </w:rPr>
        <w:t>8</w:t>
      </w:r>
      <w:r w:rsidRPr="66C524A6">
        <w:rPr>
          <w:rStyle w:val="normaltextrun"/>
          <w:rFonts w:ascii="Avenir Next LT Pro" w:hAnsi="Avenir Next LT Pro" w:cs="Calibri" w:eastAsiaTheme="majorEastAsia"/>
          <w:b/>
          <w:bCs/>
          <w:color w:val="0070C0"/>
        </w:rPr>
        <w:t>: Teacher Key Points</w:t>
      </w:r>
    </w:p>
    <w:p w:rsidRPr="00393976" w:rsidR="00393976" w:rsidP="00393976" w:rsidRDefault="00393976" w14:paraId="61249F3F" w14:textId="77777777">
      <w:pPr>
        <w:pStyle w:val="paragraph"/>
        <w:spacing w:before="0" w:beforeAutospacing="0" w:after="0" w:afterAutospacing="0"/>
        <w:jc w:val="center"/>
        <w:textAlignment w:val="baseline"/>
        <w:rPr>
          <w:rStyle w:val="eop"/>
          <w:rFonts w:ascii="Avenir Next LT Pro" w:hAnsi="Avenir Next LT Pro" w:cs="Calibri" w:eastAsiaTheme="majorEastAsia"/>
          <w:color w:val="0070C0"/>
          <w:sz w:val="6"/>
          <w:szCs w:val="6"/>
        </w:rPr>
      </w:pPr>
    </w:p>
    <w:p w:rsidRPr="00393976" w:rsidR="00A05EC3" w:rsidP="00393976" w:rsidRDefault="00393976" w14:paraId="7F40B9AE" w14:textId="1F0FEACA">
      <w:pPr>
        <w:pStyle w:val="paragraph"/>
        <w:spacing w:before="0" w:beforeAutospacing="0" w:after="0" w:afterAutospacing="0"/>
        <w:jc w:val="center"/>
        <w:textAlignment w:val="baseline"/>
        <w:rPr>
          <w:rFonts w:ascii="Avenir Next LT Pro" w:hAnsi="Avenir Next LT Pro" w:cs="Segoe UI"/>
          <w:color w:val="0070C0"/>
          <w:sz w:val="20"/>
          <w:szCs w:val="20"/>
        </w:rPr>
      </w:pPr>
      <w:r>
        <w:rPr>
          <w:rStyle w:val="eop"/>
          <w:rFonts w:ascii="Avenir Next LT Pro" w:hAnsi="Avenir Next LT Pro" w:cs="Calibri" w:eastAsiaTheme="majorEastAsia"/>
          <w:color w:val="0070C0"/>
          <w:sz w:val="20"/>
          <w:szCs w:val="20"/>
        </w:rPr>
        <w:t>*</w:t>
      </w:r>
      <w:r w:rsidR="00885682">
        <w:rPr>
          <w:rStyle w:val="eop"/>
          <w:rFonts w:ascii="Avenir Next LT Pro" w:hAnsi="Avenir Next LT Pro" w:cs="Calibri" w:eastAsiaTheme="majorEastAsia"/>
          <w:color w:val="0070C0"/>
          <w:sz w:val="20"/>
          <w:szCs w:val="20"/>
        </w:rPr>
        <w:t>Key</w:t>
      </w:r>
      <w:r w:rsidRPr="00393976">
        <w:rPr>
          <w:rStyle w:val="eop"/>
          <w:rFonts w:ascii="Avenir Next LT Pro" w:hAnsi="Avenir Next LT Pro" w:cs="Calibri" w:eastAsiaTheme="majorEastAsia"/>
          <w:color w:val="0070C0"/>
          <w:sz w:val="20"/>
          <w:szCs w:val="20"/>
        </w:rPr>
        <w:t xml:space="preserve"> </w:t>
      </w:r>
      <w:r>
        <w:rPr>
          <w:rStyle w:val="eop"/>
          <w:rFonts w:ascii="Avenir Next LT Pro" w:hAnsi="Avenir Next LT Pro" w:cs="Calibri" w:eastAsiaTheme="majorEastAsia"/>
          <w:color w:val="0070C0"/>
          <w:sz w:val="20"/>
          <w:szCs w:val="20"/>
        </w:rPr>
        <w:t>p</w:t>
      </w:r>
      <w:r w:rsidRPr="00393976">
        <w:rPr>
          <w:rStyle w:val="eop"/>
          <w:rFonts w:ascii="Avenir Next LT Pro" w:hAnsi="Avenir Next LT Pro" w:cs="Calibri" w:eastAsiaTheme="majorEastAsia"/>
          <w:color w:val="0070C0"/>
          <w:sz w:val="20"/>
          <w:szCs w:val="20"/>
        </w:rPr>
        <w:t>oints can also be found within PowerPoint notes</w:t>
      </w:r>
      <w:r>
        <w:rPr>
          <w:rStyle w:val="eop"/>
          <w:rFonts w:ascii="Avenir Next LT Pro" w:hAnsi="Avenir Next LT Pro" w:cs="Calibri" w:eastAsiaTheme="majorEastAsia"/>
          <w:color w:val="0070C0"/>
          <w:sz w:val="20"/>
          <w:szCs w:val="20"/>
        </w:rPr>
        <w:t>*</w:t>
      </w:r>
    </w:p>
    <w:p w:rsidR="00A05EC3" w:rsidP="00A05EC3" w:rsidRDefault="00A05EC3" w14:paraId="17E96BBE" w14:textId="77777777">
      <w:pPr>
        <w:pStyle w:val="paragraph"/>
        <w:spacing w:before="0" w:beforeAutospacing="0" w:after="0" w:afterAutospacing="0"/>
        <w:textAlignment w:val="baseline"/>
        <w:rPr>
          <w:rStyle w:val="normaltextrun"/>
          <w:rFonts w:ascii="Avenir Next LT Pro" w:hAnsi="Avenir Next LT Pro" w:cs="Calibri" w:eastAsiaTheme="majorEastAsia"/>
          <w:b/>
          <w:bCs/>
          <w:color w:val="156082" w:themeColor="accent1"/>
          <w:sz w:val="22"/>
          <w:szCs w:val="22"/>
        </w:rPr>
      </w:pPr>
    </w:p>
    <w:p w:rsidRPr="00A05EC3" w:rsidR="00A05EC3" w:rsidP="00A05EC3" w:rsidRDefault="00A05EC3" w14:paraId="27F857A7" w14:textId="7D476074">
      <w:pPr>
        <w:pStyle w:val="paragraph"/>
        <w:spacing w:before="0" w:beforeAutospacing="0" w:after="0" w:afterAutospacing="0"/>
        <w:textAlignment w:val="baseline"/>
        <w:rPr>
          <w:rFonts w:ascii="Avenir Next LT Pro" w:hAnsi="Avenir Next LT Pro" w:cs="Calibri" w:eastAsiaTheme="majorEastAsia"/>
          <w:b/>
          <w:bCs/>
          <w:color w:val="0070C0"/>
          <w:sz w:val="22"/>
          <w:szCs w:val="22"/>
        </w:rPr>
      </w:pPr>
      <w:r w:rsidRPr="00A05EC3">
        <w:rPr>
          <w:rStyle w:val="normaltextrun"/>
          <w:rFonts w:ascii="Avenir Next LT Pro" w:hAnsi="Avenir Next LT Pro" w:cs="Calibri" w:eastAsiaTheme="majorEastAsia"/>
          <w:b/>
          <w:bCs/>
          <w:color w:val="0070C0"/>
          <w:sz w:val="22"/>
          <w:szCs w:val="22"/>
        </w:rPr>
        <w:t>Slide 1</w:t>
      </w:r>
    </w:p>
    <w:p w:rsidR="00A05EC3" w:rsidP="00A05EC3" w:rsidRDefault="00A05EC3" w14:paraId="27D62D7E" w14:textId="75FF6438">
      <w:pPr>
        <w:pStyle w:val="paragraph"/>
        <w:numPr>
          <w:ilvl w:val="0"/>
          <w:numId w:val="10"/>
        </w:numPr>
        <w:spacing w:before="0" w:beforeAutospacing="0" w:after="0" w:afterAutospacing="0"/>
        <w:textAlignment w:val="baseline"/>
        <w:rPr>
          <w:rStyle w:val="normaltextrun"/>
          <w:rFonts w:ascii="Avenir Next LT Pro" w:hAnsi="Avenir Next LT Pro" w:cs="Calibri"/>
          <w:sz w:val="22"/>
          <w:szCs w:val="22"/>
        </w:rPr>
      </w:pPr>
      <w:r>
        <w:rPr>
          <w:rStyle w:val="normaltextrun"/>
          <w:rFonts w:ascii="Avenir Next LT Pro" w:hAnsi="Avenir Next LT Pro" w:cs="Calibri"/>
          <w:sz w:val="22"/>
          <w:szCs w:val="22"/>
        </w:rPr>
        <w:t>Includes teacher notes and resources</w:t>
      </w:r>
    </w:p>
    <w:p w:rsidR="00A05EC3" w:rsidP="00A05EC3" w:rsidRDefault="00A05EC3" w14:paraId="69B1ABB7" w14:textId="77777777">
      <w:pPr>
        <w:pStyle w:val="paragraph"/>
        <w:spacing w:before="0" w:beforeAutospacing="0" w:after="0" w:afterAutospacing="0"/>
        <w:textAlignment w:val="baseline"/>
        <w:rPr>
          <w:rStyle w:val="normaltextrun"/>
          <w:rFonts w:ascii="Avenir Next LT Pro" w:hAnsi="Avenir Next LT Pro" w:cs="Calibri"/>
          <w:sz w:val="22"/>
          <w:szCs w:val="22"/>
        </w:rPr>
      </w:pPr>
    </w:p>
    <w:p w:rsidRPr="00273522" w:rsidR="00273522" w:rsidP="00273522" w:rsidRDefault="00A05EC3" w14:paraId="608085C6" w14:textId="1B51B4ED">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00A05EC3">
        <w:rPr>
          <w:rStyle w:val="normaltextrun"/>
          <w:rFonts w:ascii="Avenir Next LT Pro" w:hAnsi="Avenir Next LT Pro" w:cs="Calibri" w:eastAsiaTheme="majorEastAsia"/>
          <w:b/>
          <w:bCs/>
          <w:color w:val="0070C0"/>
          <w:sz w:val="22"/>
          <w:szCs w:val="22"/>
        </w:rPr>
        <w:t>Slide 2</w:t>
      </w:r>
      <w:r w:rsidR="00273522">
        <w:rPr>
          <w:rStyle w:val="normaltextrun"/>
          <w:rFonts w:ascii="Avenir Next LT Pro" w:hAnsi="Avenir Next LT Pro" w:cs="Calibri" w:eastAsiaTheme="majorEastAsia"/>
          <w:b/>
          <w:bCs/>
          <w:color w:val="0070C0"/>
          <w:sz w:val="22"/>
          <w:szCs w:val="22"/>
        </w:rPr>
        <w:t xml:space="preserve"> – Cycling Safety</w:t>
      </w:r>
    </w:p>
    <w:p w:rsidRPr="00A05EC3" w:rsidR="00A05EC3" w:rsidP="00A05EC3" w:rsidRDefault="00A05EC3" w14:paraId="7EF6E98B" w14:textId="27D5EC61">
      <w:pPr>
        <w:pStyle w:val="paragraph"/>
        <w:numPr>
          <w:ilvl w:val="0"/>
          <w:numId w:val="10"/>
        </w:numPr>
        <w:spacing w:before="0" w:beforeAutospacing="0" w:after="0" w:afterAutospacing="0"/>
        <w:textAlignment w:val="baseline"/>
        <w:rPr>
          <w:rStyle w:val="normaltextrun"/>
          <w:rFonts w:ascii="Avenir Next LT Pro" w:hAnsi="Avenir Next LT Pro" w:cs="Calibri" w:eastAsiaTheme="majorEastAsia"/>
          <w:color w:val="000000"/>
          <w:sz w:val="22"/>
          <w:szCs w:val="22"/>
        </w:rPr>
      </w:pPr>
      <w:r w:rsidRPr="00A05EC3">
        <w:rPr>
          <w:rStyle w:val="normaltextrun"/>
          <w:rFonts w:ascii="Avenir Next LT Pro" w:hAnsi="Avenir Next LT Pro" w:cs="Calibri" w:eastAsiaTheme="majorEastAsia"/>
          <w:color w:val="000000"/>
          <w:sz w:val="22"/>
          <w:szCs w:val="22"/>
        </w:rPr>
        <w:t xml:space="preserve">Welcome, everyone! Today we’re going to talk about </w:t>
      </w:r>
      <w:r w:rsidR="00273522">
        <w:rPr>
          <w:rStyle w:val="normaltextrun"/>
          <w:rFonts w:ascii="Avenir Next LT Pro" w:hAnsi="Avenir Next LT Pro" w:cs="Calibri" w:eastAsiaTheme="majorEastAsia"/>
          <w:color w:val="000000"/>
          <w:sz w:val="22"/>
          <w:szCs w:val="22"/>
        </w:rPr>
        <w:t>cycling</w:t>
      </w:r>
      <w:r w:rsidRPr="00A05EC3">
        <w:rPr>
          <w:rStyle w:val="normaltextrun"/>
          <w:rFonts w:ascii="Avenir Next LT Pro" w:hAnsi="Avenir Next LT Pro" w:cs="Calibri" w:eastAsiaTheme="majorEastAsia"/>
          <w:color w:val="000000"/>
          <w:sz w:val="22"/>
          <w:szCs w:val="22"/>
        </w:rPr>
        <w:t xml:space="preserve"> safety. It's super important so we can have fun while staying safe on our bikes! </w:t>
      </w:r>
    </w:p>
    <w:p w:rsidR="00A05EC3" w:rsidP="00A05EC3" w:rsidRDefault="00A05EC3" w14:paraId="4AEE6F3E" w14:textId="72F33817">
      <w:pPr>
        <w:pStyle w:val="paragraph"/>
        <w:numPr>
          <w:ilvl w:val="0"/>
          <w:numId w:val="10"/>
        </w:numPr>
        <w:spacing w:before="0" w:beforeAutospacing="0" w:after="0" w:afterAutospacing="0"/>
        <w:textAlignment w:val="baseline"/>
        <w:rPr>
          <w:rStyle w:val="normaltextrun"/>
          <w:rFonts w:ascii="Avenir Next LT Pro" w:hAnsi="Avenir Next LT Pro" w:cs="Calibri" w:eastAsiaTheme="majorEastAsia"/>
          <w:color w:val="000000"/>
          <w:sz w:val="22"/>
          <w:szCs w:val="22"/>
        </w:rPr>
      </w:pPr>
      <w:r w:rsidRPr="00A05EC3">
        <w:rPr>
          <w:rStyle w:val="normaltextrun"/>
          <w:rFonts w:ascii="Avenir Next LT Pro" w:hAnsi="Avenir Next LT Pro" w:cs="Calibri" w:eastAsiaTheme="majorEastAsia"/>
          <w:color w:val="000000"/>
          <w:sz w:val="22"/>
          <w:szCs w:val="22"/>
        </w:rPr>
        <w:t>I’ll ask questions—chat with your neighbo</w:t>
      </w:r>
      <w:r w:rsidR="003249A6">
        <w:rPr>
          <w:rStyle w:val="normaltextrun"/>
          <w:rFonts w:ascii="Avenir Next LT Pro" w:hAnsi="Avenir Next LT Pro" w:cs="Calibri" w:eastAsiaTheme="majorEastAsia"/>
          <w:color w:val="000000"/>
          <w:sz w:val="22"/>
          <w:szCs w:val="22"/>
        </w:rPr>
        <w:t>u</w:t>
      </w:r>
      <w:r w:rsidRPr="00A05EC3">
        <w:rPr>
          <w:rStyle w:val="normaltextrun"/>
          <w:rFonts w:ascii="Avenir Next LT Pro" w:hAnsi="Avenir Next LT Pro" w:cs="Calibri" w:eastAsiaTheme="majorEastAsia"/>
          <w:color w:val="000000"/>
          <w:sz w:val="22"/>
          <w:szCs w:val="22"/>
        </w:rPr>
        <w:t xml:space="preserve">r and share ideas by raising your hand. </w:t>
      </w:r>
    </w:p>
    <w:p w:rsidR="00A05EC3" w:rsidP="00A05EC3" w:rsidRDefault="00A05EC3" w14:paraId="14AE1156" w14:textId="616A6D42">
      <w:pPr>
        <w:pStyle w:val="paragraph"/>
        <w:numPr>
          <w:ilvl w:val="0"/>
          <w:numId w:val="10"/>
        </w:numPr>
        <w:spacing w:before="0" w:beforeAutospacing="0" w:after="0" w:afterAutospacing="0"/>
        <w:textAlignment w:val="baseline"/>
        <w:rPr>
          <w:rStyle w:val="normaltextrun"/>
          <w:rFonts w:ascii="Avenir Next LT Pro" w:hAnsi="Avenir Next LT Pro" w:cs="Calibri" w:eastAsiaTheme="majorEastAsia"/>
          <w:color w:val="000000"/>
          <w:sz w:val="22"/>
          <w:szCs w:val="22"/>
        </w:rPr>
      </w:pPr>
      <w:r w:rsidRPr="00A05EC3">
        <w:rPr>
          <w:rStyle w:val="normaltextrun"/>
          <w:rFonts w:ascii="Avenir Next LT Pro" w:hAnsi="Avenir Next LT Pro" w:cs="Calibri" w:eastAsiaTheme="majorEastAsia"/>
          <w:color w:val="000000"/>
          <w:sz w:val="22"/>
          <w:szCs w:val="22"/>
        </w:rPr>
        <w:t>Ask students if they have biked before</w:t>
      </w:r>
    </w:p>
    <w:p w:rsidR="00A05EC3" w:rsidP="00A05EC3" w:rsidRDefault="00A05EC3" w14:paraId="52AC33B6" w14:textId="77777777">
      <w:pPr>
        <w:pStyle w:val="paragraph"/>
        <w:spacing w:before="0" w:beforeAutospacing="0" w:after="0" w:afterAutospacing="0"/>
        <w:ind w:left="720"/>
        <w:textAlignment w:val="baseline"/>
        <w:rPr>
          <w:rStyle w:val="normaltextrun"/>
          <w:rFonts w:ascii="Avenir Next LT Pro" w:hAnsi="Avenir Next LT Pro" w:cs="Calibri" w:eastAsiaTheme="majorEastAsia"/>
          <w:color w:val="000000"/>
          <w:sz w:val="22"/>
          <w:szCs w:val="22"/>
        </w:rPr>
      </w:pPr>
    </w:p>
    <w:p w:rsidRPr="00A05EC3" w:rsidR="00A05EC3" w:rsidP="66C524A6" w:rsidRDefault="00A05EC3" w14:paraId="2C74CC97" w14:textId="6EFDF7C7">
      <w:pPr>
        <w:pStyle w:val="paragraph"/>
        <w:spacing w:before="0" w:beforeAutospacing="0" w:after="0" w:afterAutospacing="0"/>
        <w:textAlignment w:val="baseline"/>
        <w:rPr>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66F1B2C6">
        <w:rPr>
          <w:rStyle w:val="normaltextrun"/>
          <w:rFonts w:ascii="Avenir Next LT Pro" w:hAnsi="Avenir Next LT Pro" w:cs="Calibri" w:eastAsiaTheme="majorEastAsia"/>
          <w:b/>
          <w:bCs/>
          <w:color w:val="0070C0"/>
          <w:sz w:val="22"/>
          <w:szCs w:val="22"/>
        </w:rPr>
        <w:t>3</w:t>
      </w:r>
      <w:r w:rsidRPr="66C524A6" w:rsidR="00273522">
        <w:rPr>
          <w:rStyle w:val="normaltextrun"/>
          <w:rFonts w:ascii="Avenir Next LT Pro" w:hAnsi="Avenir Next LT Pro" w:cs="Calibri" w:eastAsiaTheme="majorEastAsia"/>
          <w:b/>
          <w:bCs/>
          <w:color w:val="0070C0"/>
          <w:sz w:val="22"/>
          <w:szCs w:val="22"/>
        </w:rPr>
        <w:t xml:space="preserve"> </w:t>
      </w:r>
      <w:r w:rsidRPr="66C524A6" w:rsidR="00A60BBE">
        <w:rPr>
          <w:rStyle w:val="normaltextrun"/>
          <w:rFonts w:ascii="Avenir Next LT Pro" w:hAnsi="Avenir Next LT Pro" w:cs="Calibri" w:eastAsiaTheme="majorEastAsia"/>
          <w:b/>
          <w:bCs/>
          <w:color w:val="0070C0"/>
          <w:sz w:val="22"/>
          <w:szCs w:val="22"/>
        </w:rPr>
        <w:t>–</w:t>
      </w:r>
      <w:r w:rsidRPr="66C524A6" w:rsidR="00273522">
        <w:rPr>
          <w:rStyle w:val="normaltextrun"/>
          <w:rFonts w:ascii="Avenir Next LT Pro" w:hAnsi="Avenir Next LT Pro" w:cs="Calibri" w:eastAsiaTheme="majorEastAsia"/>
          <w:b/>
          <w:bCs/>
          <w:color w:val="0070C0"/>
          <w:sz w:val="22"/>
          <w:szCs w:val="22"/>
        </w:rPr>
        <w:t xml:space="preserve"> Agenda</w:t>
      </w:r>
    </w:p>
    <w:p w:rsidR="00A05EC3" w:rsidP="66C524A6" w:rsidRDefault="6FE7D6D4" w14:paraId="4724AC5D" w14:textId="4D464C43">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eastAsia="Avenir Next LT Pro" w:cs="Avenir Next LT Pro"/>
          <w:color w:val="000000" w:themeColor="text1"/>
          <w:sz w:val="22"/>
          <w:szCs w:val="22"/>
        </w:rPr>
        <w:t>Walk through presentation agenda</w:t>
      </w:r>
      <w:r w:rsidRPr="66C524A6" w:rsidR="00A05EC3">
        <w:rPr>
          <w:rFonts w:ascii="Avenir Next LT Pro" w:hAnsi="Avenir Next LT Pro" w:cs="Calibri"/>
          <w:sz w:val="22"/>
          <w:szCs w:val="22"/>
        </w:rPr>
        <w:t xml:space="preserve"> </w:t>
      </w:r>
    </w:p>
    <w:p w:rsidR="66C524A6" w:rsidP="66C524A6" w:rsidRDefault="66C524A6" w14:paraId="0F60C290" w14:textId="39B13C7B">
      <w:pPr>
        <w:pStyle w:val="paragraph"/>
        <w:spacing w:before="0" w:beforeAutospacing="0" w:after="0" w:afterAutospacing="0"/>
        <w:ind w:left="720"/>
        <w:rPr>
          <w:rFonts w:ascii="Avenir Next LT Pro" w:hAnsi="Avenir Next LT Pro" w:cs="Calibri"/>
          <w:sz w:val="22"/>
          <w:szCs w:val="22"/>
        </w:rPr>
      </w:pPr>
    </w:p>
    <w:p w:rsidR="18A0BA4C" w:rsidP="66C524A6" w:rsidRDefault="18A0BA4C" w14:paraId="29EC8903" w14:textId="2BC9821F">
      <w:pPr>
        <w:pStyle w:val="paragraph"/>
      </w:pPr>
      <w:r w:rsidRPr="66C524A6">
        <w:rPr>
          <w:rStyle w:val="normaltextrun"/>
          <w:rFonts w:ascii="Avenir Next LT Pro" w:hAnsi="Avenir Next LT Pro" w:cs="Calibri" w:eastAsiaTheme="majorEastAsia"/>
          <w:b/>
          <w:bCs/>
          <w:color w:val="0070C0"/>
          <w:sz w:val="22"/>
          <w:szCs w:val="22"/>
        </w:rPr>
        <w:t xml:space="preserve">Slide </w:t>
      </w:r>
      <w:r w:rsidRPr="66C524A6" w:rsidR="1E7500A9">
        <w:rPr>
          <w:rStyle w:val="normaltextrun"/>
          <w:rFonts w:ascii="Avenir Next LT Pro" w:hAnsi="Avenir Next LT Pro" w:cs="Calibri" w:eastAsiaTheme="majorEastAsia"/>
          <w:b/>
          <w:bCs/>
          <w:color w:val="0070C0"/>
          <w:sz w:val="22"/>
          <w:szCs w:val="22"/>
        </w:rPr>
        <w:t>4</w:t>
      </w:r>
      <w:r w:rsidRPr="66C524A6">
        <w:rPr>
          <w:rStyle w:val="normaltextrun"/>
          <w:rFonts w:ascii="Avenir Next LT Pro" w:hAnsi="Avenir Next LT Pro" w:cs="Calibri" w:eastAsiaTheme="majorEastAsia"/>
          <w:b/>
          <w:bCs/>
          <w:color w:val="0070C0"/>
          <w:sz w:val="22"/>
          <w:szCs w:val="22"/>
        </w:rPr>
        <w:t xml:space="preserve"> - Statistics</w:t>
      </w:r>
    </w:p>
    <w:p w:rsidR="105F8CF8" w:rsidP="66C524A6" w:rsidRDefault="105F8CF8" w14:paraId="49DE41AA" w14:textId="5AB6E3AA">
      <w:pPr>
        <w:pStyle w:val="ListParagraph"/>
        <w:numPr>
          <w:ilvl w:val="0"/>
          <w:numId w:val="9"/>
        </w:numPr>
        <w:rPr>
          <w:rFonts w:ascii="Avenir Next LT Pro" w:hAnsi="Avenir Next LT Pro" w:eastAsia="Avenir Next LT Pro" w:cs="Avenir Next LT Pro"/>
        </w:rPr>
      </w:pPr>
      <w:r w:rsidRPr="62BA9E4F" w:rsidR="105F8CF8">
        <w:rPr>
          <w:rFonts w:ascii="Avenir Next LT Pro" w:hAnsi="Avenir Next LT Pro" w:eastAsia="Avenir Next LT Pro" w:cs="Avenir Next LT Pro"/>
        </w:rPr>
        <w:t>We’re</w:t>
      </w:r>
      <w:r w:rsidRPr="62BA9E4F" w:rsidR="105F8CF8">
        <w:rPr>
          <w:rFonts w:ascii="Avenir Next LT Pro" w:hAnsi="Avenir Next LT Pro" w:eastAsia="Avenir Next LT Pro" w:cs="Avenir Next LT Pro"/>
        </w:rPr>
        <w:t xml:space="preserve"> in </w:t>
      </w:r>
      <w:r w:rsidRPr="62BA9E4F" w:rsidR="105F8CF8">
        <w:rPr>
          <w:rFonts w:ascii="Avenir Next LT Pro" w:hAnsi="Avenir Next LT Pro" w:eastAsia="Avenir Next LT Pro" w:cs="Avenir Next LT Pro"/>
          <w:i w:val="1"/>
          <w:iCs w:val="1"/>
        </w:rPr>
        <w:t>state your city</w:t>
      </w:r>
      <w:r w:rsidRPr="62BA9E4F" w:rsidR="105F8CF8">
        <w:rPr>
          <w:rFonts w:ascii="Avenir Next LT Pro" w:hAnsi="Avenir Next LT Pro" w:eastAsia="Avenir Next LT Pro" w:cs="Avenir Next LT Pro"/>
        </w:rPr>
        <w:t>, which is part of the Region of Peel</w:t>
      </w:r>
    </w:p>
    <w:p w:rsidR="105F8CF8" w:rsidP="66C524A6" w:rsidRDefault="105F8CF8" w14:paraId="01F1B6EF" w14:textId="5289217A">
      <w:pPr>
        <w:pStyle w:val="ListParagraph"/>
        <w:numPr>
          <w:ilvl w:val="0"/>
          <w:numId w:val="9"/>
        </w:numPr>
        <w:spacing w:before="240" w:after="240"/>
        <w:rPr>
          <w:rFonts w:ascii="Avenir Next LT Pro" w:hAnsi="Avenir Next LT Pro" w:eastAsia="Avenir Next LT Pro" w:cs="Avenir Next LT Pro"/>
        </w:rPr>
      </w:pPr>
      <w:r w:rsidRPr="66C524A6">
        <w:rPr>
          <w:rFonts w:ascii="Avenir Next LT Pro" w:hAnsi="Avenir Next LT Pro" w:eastAsia="Avenir Next LT Pro" w:cs="Avenir Next LT Pro"/>
        </w:rPr>
        <w:t>In 2022, there were 1,227 emergency department visits due to cycling collision injuries among Peel residents</w:t>
      </w:r>
    </w:p>
    <w:p w:rsidR="557D8DE0" w:rsidP="66C524A6" w:rsidRDefault="557D8DE0" w14:paraId="19D61751" w14:textId="425572EA">
      <w:pPr>
        <w:pStyle w:val="paragraph"/>
      </w:pPr>
      <w:r w:rsidRPr="66C524A6">
        <w:rPr>
          <w:rStyle w:val="normaltextrun"/>
          <w:rFonts w:ascii="Avenir Next LT Pro" w:hAnsi="Avenir Next LT Pro" w:cs="Calibri" w:eastAsiaTheme="majorEastAsia"/>
          <w:b/>
          <w:bCs/>
          <w:color w:val="0070C0"/>
          <w:sz w:val="22"/>
          <w:szCs w:val="22"/>
        </w:rPr>
        <w:t xml:space="preserve">Slide 5 - Statistics Question </w:t>
      </w:r>
    </w:p>
    <w:p w:rsidR="557D8DE0" w:rsidP="66C524A6" w:rsidRDefault="557D8DE0" w14:paraId="2EFDD55A" w14:textId="3968E27B">
      <w:pPr>
        <w:pStyle w:val="ListParagraph"/>
        <w:numPr>
          <w:ilvl w:val="0"/>
          <w:numId w:val="8"/>
        </w:numPr>
        <w:rPr>
          <w:rFonts w:ascii="Avenir Next LT Pro" w:hAnsi="Avenir Next LT Pro" w:eastAsia="Avenir Next LT Pro" w:cs="Avenir Next LT Pro"/>
        </w:rPr>
      </w:pPr>
      <w:r w:rsidRPr="66C524A6">
        <w:rPr>
          <w:rFonts w:ascii="Avenir Next LT Pro" w:hAnsi="Avenir Next LT Pro" w:eastAsia="Avenir Next LT Pro" w:cs="Avenir Next LT Pro"/>
        </w:rPr>
        <w:t>Ask students which age group they think has the highest visit rates related to cycling collision injuries in Peel and Ontario?</w:t>
      </w:r>
    </w:p>
    <w:p w:rsidR="557D8DE0" w:rsidP="66C524A6" w:rsidRDefault="557D8DE0" w14:paraId="5475539E" w14:textId="35557C3E">
      <w:pPr>
        <w:pStyle w:val="ListParagraph"/>
        <w:numPr>
          <w:ilvl w:val="0"/>
          <w:numId w:val="8"/>
        </w:numPr>
        <w:rPr>
          <w:rFonts w:ascii="Avenir Next LT Pro" w:hAnsi="Avenir Next LT Pro" w:eastAsia="Avenir Next LT Pro" w:cs="Avenir Next LT Pro"/>
        </w:rPr>
      </w:pPr>
      <w:r w:rsidRPr="66C524A6">
        <w:rPr>
          <w:rFonts w:ascii="Avenir Next LT Pro" w:hAnsi="Avenir Next LT Pro" w:eastAsia="Avenir Next LT Pro" w:cs="Avenir Next LT Pro"/>
        </w:rPr>
        <w:t>(Teacher can give students a minute to discuss who they think is most at risk, then call on people to get their thoughts)</w:t>
      </w:r>
    </w:p>
    <w:p w:rsidR="557D8DE0" w:rsidP="66C524A6" w:rsidRDefault="557D8DE0" w14:paraId="1F3C4BDC" w14:textId="4E4E4576">
      <w:pPr>
        <w:pStyle w:val="paragraph"/>
        <w:rPr>
          <w:rFonts w:ascii="Avenir Next LT Pro" w:hAnsi="Avenir Next LT Pro" w:eastAsia="Avenir Next LT Pro" w:cs="Avenir Next LT Pro"/>
        </w:rPr>
      </w:pPr>
      <w:r w:rsidRPr="66C524A6">
        <w:rPr>
          <w:rStyle w:val="normaltextrun"/>
          <w:rFonts w:ascii="Avenir Next LT Pro" w:hAnsi="Avenir Next LT Pro" w:eastAsia="Avenir Next LT Pro" w:cs="Avenir Next LT Pro"/>
          <w:b/>
          <w:bCs/>
          <w:color w:val="0070C0"/>
          <w:sz w:val="22"/>
          <w:szCs w:val="22"/>
        </w:rPr>
        <w:t>Slide 6 - Statistics Answer</w:t>
      </w:r>
    </w:p>
    <w:p w:rsidR="557D8DE0" w:rsidP="66C524A6" w:rsidRDefault="557D8DE0" w14:paraId="393777AC" w14:textId="32340111">
      <w:pPr>
        <w:pStyle w:val="ListParagraph"/>
        <w:numPr>
          <w:ilvl w:val="0"/>
          <w:numId w:val="7"/>
        </w:numPr>
        <w:rPr>
          <w:rFonts w:ascii="Avenir Next LT Pro" w:hAnsi="Avenir Next LT Pro" w:eastAsia="Avenir Next LT Pro" w:cs="Avenir Next LT Pro"/>
        </w:rPr>
      </w:pPr>
      <w:r w:rsidRPr="66C524A6">
        <w:rPr>
          <w:rFonts w:ascii="Avenir Next LT Pro" w:hAnsi="Avenir Next LT Pro" w:eastAsia="Avenir Next LT Pro" w:cs="Avenir Next LT Pro"/>
        </w:rPr>
        <w:t>With the highest visit rates related to cycling collision injuries among the ages of 10 to 19 for Peel and Ontario</w:t>
      </w:r>
    </w:p>
    <w:p w:rsidR="557D8DE0" w:rsidP="66C524A6" w:rsidRDefault="557D8DE0" w14:paraId="6AC069F5" w14:textId="4CC2CE18">
      <w:pPr>
        <w:pStyle w:val="ListParagraph"/>
        <w:numPr>
          <w:ilvl w:val="1"/>
          <w:numId w:val="7"/>
        </w:numPr>
        <w:rPr>
          <w:rFonts w:ascii="Avenir Next LT Pro" w:hAnsi="Avenir Next LT Pro" w:eastAsia="Avenir Next LT Pro" w:cs="Avenir Next LT Pro"/>
        </w:rPr>
      </w:pPr>
      <w:r w:rsidRPr="66C524A6">
        <w:rPr>
          <w:rFonts w:ascii="Avenir Next LT Pro" w:hAnsi="Avenir Next LT Pro" w:eastAsia="Avenir Next LT Pro" w:cs="Avenir Next LT Pro"/>
        </w:rPr>
        <w:t>Accidents can be due to driver errors or pedestrian mistakes</w:t>
      </w:r>
    </w:p>
    <w:p w:rsidR="557D8DE0" w:rsidP="66C524A6" w:rsidRDefault="557D8DE0" w14:paraId="5A7967FA" w14:textId="31B4AC7F">
      <w:pPr>
        <w:pStyle w:val="ListParagraph"/>
        <w:numPr>
          <w:ilvl w:val="1"/>
          <w:numId w:val="7"/>
        </w:numPr>
        <w:rPr>
          <w:rFonts w:ascii="Avenir Next LT Pro" w:hAnsi="Avenir Next LT Pro" w:eastAsia="Avenir Next LT Pro" w:cs="Avenir Next LT Pro"/>
        </w:rPr>
      </w:pPr>
      <w:r w:rsidRPr="66C524A6">
        <w:rPr>
          <w:rFonts w:ascii="Avenir Next LT Pro" w:hAnsi="Avenir Next LT Pro" w:eastAsia="Avenir Next LT Pro" w:cs="Avenir Next LT Pro"/>
        </w:rPr>
        <w:t>As non-drivers, it’s important for you to stay aware and safe while biking</w:t>
      </w:r>
    </w:p>
    <w:p w:rsidR="66C524A6" w:rsidP="66C524A6" w:rsidRDefault="66C524A6" w14:paraId="5F23D7D0" w14:textId="7A599328">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p>
    <w:p w:rsidRPr="00A05EC3" w:rsidR="00A05EC3" w:rsidP="66C524A6" w:rsidRDefault="00A05EC3" w14:paraId="51ECF96E" w14:textId="7A7F7F48">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44D093FF">
        <w:rPr>
          <w:rStyle w:val="normaltextrun"/>
          <w:rFonts w:ascii="Avenir Next LT Pro" w:hAnsi="Avenir Next LT Pro" w:cs="Calibri" w:eastAsiaTheme="majorEastAsia"/>
          <w:b/>
          <w:bCs/>
          <w:color w:val="0070C0"/>
          <w:sz w:val="22"/>
          <w:szCs w:val="22"/>
        </w:rPr>
        <w:t>7</w:t>
      </w:r>
      <w:r w:rsidRPr="66C524A6" w:rsidR="00273522">
        <w:rPr>
          <w:rStyle w:val="normaltextrun"/>
          <w:rFonts w:ascii="Avenir Next LT Pro" w:hAnsi="Avenir Next LT Pro" w:cs="Calibri" w:eastAsiaTheme="majorEastAsia"/>
          <w:b/>
          <w:bCs/>
          <w:color w:val="0070C0"/>
          <w:sz w:val="22"/>
          <w:szCs w:val="22"/>
        </w:rPr>
        <w:t xml:space="preserve"> – Why should we bike?</w:t>
      </w:r>
    </w:p>
    <w:p w:rsidRPr="00ED0525" w:rsidR="00ED0525" w:rsidP="00ED0525" w:rsidRDefault="00ED0525" w14:paraId="0DE3909B"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Firstly, biking is a fun activity that we can do outdoors</w:t>
      </w:r>
    </w:p>
    <w:p w:rsidRPr="00ED0525" w:rsidR="00ED0525" w:rsidP="00ED0525" w:rsidRDefault="00ED0525" w14:paraId="6E2F4307"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It helps us stay healthy by giving us exercise and gets our brains ready for learning</w:t>
      </w:r>
    </w:p>
    <w:p w:rsidRPr="00ED0525" w:rsidR="00ED0525" w:rsidP="00ED0525" w:rsidRDefault="00ED0525" w14:paraId="262B50A4"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It's a wonderful way to enjoy time with friends and family</w:t>
      </w:r>
    </w:p>
    <w:p w:rsidR="00ED0525" w:rsidP="00ED0525" w:rsidRDefault="00ED0525" w14:paraId="1E3E6DB1"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Biking is also good for the planet because it doesn't pollute the air, and it helps reduce the traffic around the school</w:t>
      </w:r>
    </w:p>
    <w:p w:rsidR="00ED0525" w:rsidP="00ED0525" w:rsidRDefault="00ED0525" w14:paraId="742EC485" w14:textId="77777777">
      <w:pPr>
        <w:pStyle w:val="paragraph"/>
        <w:spacing w:before="0" w:beforeAutospacing="0" w:after="0" w:afterAutospacing="0"/>
        <w:ind w:left="720"/>
        <w:textAlignment w:val="baseline"/>
        <w:rPr>
          <w:rFonts w:ascii="Avenir Next LT Pro" w:hAnsi="Avenir Next LT Pro" w:cs="Calibri"/>
          <w:sz w:val="22"/>
          <w:szCs w:val="22"/>
        </w:rPr>
      </w:pPr>
    </w:p>
    <w:p w:rsidRPr="00ED0525" w:rsidR="00ED0525" w:rsidP="66C524A6" w:rsidRDefault="00ED0525" w14:paraId="275B54B9" w14:textId="2FE12C3F">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6C361FD9">
        <w:rPr>
          <w:rStyle w:val="normaltextrun"/>
          <w:rFonts w:ascii="Avenir Next LT Pro" w:hAnsi="Avenir Next LT Pro" w:cs="Calibri" w:eastAsiaTheme="majorEastAsia"/>
          <w:b/>
          <w:bCs/>
          <w:color w:val="0070C0"/>
          <w:sz w:val="22"/>
          <w:szCs w:val="22"/>
        </w:rPr>
        <w:t>8</w:t>
      </w:r>
      <w:r w:rsidRPr="66C524A6" w:rsidR="00273522">
        <w:rPr>
          <w:rStyle w:val="normaltextrun"/>
          <w:rFonts w:ascii="Avenir Next LT Pro" w:hAnsi="Avenir Next LT Pro" w:cs="Calibri" w:eastAsiaTheme="majorEastAsia"/>
          <w:b/>
          <w:bCs/>
          <w:color w:val="0070C0"/>
          <w:sz w:val="22"/>
          <w:szCs w:val="22"/>
        </w:rPr>
        <w:t xml:space="preserve"> – Why is bike safety important?</w:t>
      </w:r>
    </w:p>
    <w:p w:rsidRPr="00ED0525" w:rsidR="00ED0525" w:rsidP="00ED0525" w:rsidRDefault="00ED0525" w14:paraId="0AB8489F" w14:textId="77777777">
      <w:pPr>
        <w:pStyle w:val="ListParagraph"/>
        <w:numPr>
          <w:ilvl w:val="0"/>
          <w:numId w:val="13"/>
        </w:numPr>
        <w:rPr>
          <w:rFonts w:ascii="Avenir Next LT Pro" w:hAnsi="Avenir Next LT Pro"/>
          <w:lang w:eastAsia="en-CA"/>
        </w:rPr>
      </w:pPr>
      <w:r w:rsidRPr="00ED0525">
        <w:rPr>
          <w:rFonts w:ascii="Avenir Next LT Pro" w:hAnsi="Avenir Next LT Pro"/>
          <w:lang w:val="en-US" w:eastAsia="en-CA"/>
        </w:rPr>
        <w:lastRenderedPageBreak/>
        <w:t>Bike safety is super important because it helps keep you safe while having fun</w:t>
      </w:r>
    </w:p>
    <w:p w:rsidRPr="00ED0525" w:rsidR="00ED0525" w:rsidP="00ED0525" w:rsidRDefault="00ED0525" w14:paraId="5AC6A558" w14:textId="77777777">
      <w:pPr>
        <w:pStyle w:val="ListParagraph"/>
        <w:numPr>
          <w:ilvl w:val="0"/>
          <w:numId w:val="13"/>
        </w:numPr>
        <w:rPr>
          <w:rFonts w:ascii="Avenir Next LT Pro" w:hAnsi="Avenir Next LT Pro"/>
          <w:lang w:eastAsia="en-CA"/>
        </w:rPr>
      </w:pPr>
      <w:r w:rsidRPr="00ED0525">
        <w:rPr>
          <w:rFonts w:ascii="Avenir Next LT Pro" w:hAnsi="Avenir Next LT Pro"/>
          <w:lang w:val="en-US" w:eastAsia="en-CA"/>
        </w:rPr>
        <w:t>Wearing the proper gear and following rules can prevent serious injuries if you fall or get into any collisions</w:t>
      </w:r>
    </w:p>
    <w:p w:rsidRPr="00393976" w:rsidR="00393976" w:rsidP="00393976" w:rsidRDefault="00ED0525" w14:paraId="6D26EFBB" w14:textId="31C48D1E">
      <w:pPr>
        <w:pStyle w:val="ListParagraph"/>
        <w:numPr>
          <w:ilvl w:val="0"/>
          <w:numId w:val="13"/>
        </w:numPr>
        <w:rPr>
          <w:rFonts w:ascii="Avenir Next LT Pro" w:hAnsi="Avenir Next LT Pro"/>
          <w:lang w:eastAsia="en-CA"/>
        </w:rPr>
      </w:pPr>
      <w:r w:rsidRPr="00ED0525">
        <w:rPr>
          <w:rFonts w:ascii="Avenir Next LT Pro" w:hAnsi="Avenir Next LT Pro"/>
          <w:lang w:val="en-US" w:eastAsia="en-CA"/>
        </w:rPr>
        <w:t>When everyone rides safely, it makes the roads better for everyone, including you, your friends, and other people</w:t>
      </w:r>
    </w:p>
    <w:p w:rsidRPr="00393976" w:rsidR="00393976" w:rsidP="00393976" w:rsidRDefault="00393976" w14:paraId="657916C3" w14:textId="77777777">
      <w:pPr>
        <w:pStyle w:val="ListParagraph"/>
        <w:rPr>
          <w:rFonts w:ascii="Avenir Next LT Pro" w:hAnsi="Avenir Next LT Pro"/>
          <w:lang w:eastAsia="en-CA"/>
        </w:rPr>
      </w:pPr>
    </w:p>
    <w:p w:rsidR="00ED0525" w:rsidP="66C524A6" w:rsidRDefault="00ED0525" w14:paraId="0641E7C5" w14:textId="3FBE109B">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CEB1E52">
        <w:rPr>
          <w:rStyle w:val="normaltextrun"/>
          <w:rFonts w:ascii="Avenir Next LT Pro" w:hAnsi="Avenir Next LT Pro" w:cs="Calibri" w:eastAsiaTheme="majorEastAsia"/>
          <w:b/>
          <w:bCs/>
          <w:color w:val="0070C0"/>
          <w:sz w:val="22"/>
          <w:szCs w:val="22"/>
        </w:rPr>
        <w:t>9</w:t>
      </w:r>
      <w:r w:rsidRPr="66C524A6" w:rsidR="00273522">
        <w:rPr>
          <w:rStyle w:val="normaltextrun"/>
          <w:rFonts w:ascii="Avenir Next LT Pro" w:hAnsi="Avenir Next LT Pro" w:cs="Calibri" w:eastAsiaTheme="majorEastAsia"/>
          <w:b/>
          <w:bCs/>
          <w:color w:val="0070C0"/>
          <w:sz w:val="22"/>
          <w:szCs w:val="22"/>
        </w:rPr>
        <w:t xml:space="preserve"> – Parts of a Bicycle</w:t>
      </w:r>
    </w:p>
    <w:p w:rsidR="00ED0525" w:rsidP="00ED0525" w:rsidRDefault="00393976" w14:paraId="43B01E06" w14:textId="7326B0B9">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Introduce topic – Parts of a Bicycle</w:t>
      </w:r>
    </w:p>
    <w:p w:rsidR="5B7D95EC" w:rsidP="66C524A6" w:rsidRDefault="5B7D95EC" w14:paraId="08312B26" w14:textId="437AF86F">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Optional Kahoot Game (to see what students already know) - remind students to take their best guess and it’s okay if </w:t>
      </w:r>
      <w:r w:rsidRPr="66C524A6" w:rsidR="384B2EFD">
        <w:rPr>
          <w:rFonts w:ascii="Avenir Next LT Pro" w:hAnsi="Avenir Next LT Pro" w:cs="Calibri"/>
          <w:sz w:val="22"/>
          <w:szCs w:val="22"/>
        </w:rPr>
        <w:t xml:space="preserve">they are unsure as </w:t>
      </w:r>
      <w:r w:rsidRPr="66C524A6" w:rsidR="2D6D6452">
        <w:rPr>
          <w:rFonts w:ascii="Avenir Next LT Pro" w:hAnsi="Avenir Next LT Pro" w:cs="Calibri"/>
          <w:sz w:val="22"/>
          <w:szCs w:val="22"/>
        </w:rPr>
        <w:t>the answers will be taken up in the next slide</w:t>
      </w:r>
    </w:p>
    <w:p w:rsidR="00ED0525" w:rsidP="00ED0525" w:rsidRDefault="00ED0525" w14:paraId="36C8A019" w14:textId="77777777">
      <w:pPr>
        <w:pStyle w:val="paragraph"/>
        <w:spacing w:before="0" w:beforeAutospacing="0" w:after="0" w:afterAutospacing="0"/>
        <w:textAlignment w:val="baseline"/>
        <w:rPr>
          <w:rFonts w:ascii="Avenir Next LT Pro" w:hAnsi="Avenir Next LT Pro" w:cs="Calibri"/>
          <w:sz w:val="22"/>
          <w:szCs w:val="22"/>
        </w:rPr>
      </w:pPr>
    </w:p>
    <w:p w:rsidRPr="00393976" w:rsidR="00393976" w:rsidP="66C524A6" w:rsidRDefault="00ED0525" w14:paraId="6F86441C" w14:textId="12867F16">
      <w:pPr>
        <w:pStyle w:val="paragraph"/>
        <w:spacing w:before="0" w:beforeAutospacing="0" w:after="0" w:afterAutospacing="0"/>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7024848E">
        <w:rPr>
          <w:rStyle w:val="normaltextrun"/>
          <w:rFonts w:ascii="Avenir Next LT Pro" w:hAnsi="Avenir Next LT Pro" w:cs="Calibri" w:eastAsiaTheme="majorEastAsia"/>
          <w:b/>
          <w:bCs/>
          <w:color w:val="0070C0"/>
          <w:sz w:val="22"/>
          <w:szCs w:val="22"/>
        </w:rPr>
        <w:t>10</w:t>
      </w:r>
      <w:r w:rsidRPr="66C524A6" w:rsidR="00273522">
        <w:rPr>
          <w:rStyle w:val="normaltextrun"/>
          <w:rFonts w:ascii="Avenir Next LT Pro" w:hAnsi="Avenir Next LT Pro" w:cs="Calibri" w:eastAsiaTheme="majorEastAsia"/>
          <w:b/>
          <w:bCs/>
          <w:color w:val="0070C0"/>
          <w:sz w:val="22"/>
          <w:szCs w:val="22"/>
        </w:rPr>
        <w:t xml:space="preserve"> – Parts of a Bicycle</w:t>
      </w:r>
    </w:p>
    <w:p w:rsidRPr="00393976" w:rsidR="00393976" w:rsidP="66C524A6" w:rsidRDefault="31D86992" w14:paraId="660C72A5" w14:textId="44F1466F">
      <w:pPr>
        <w:pStyle w:val="ListParagraph"/>
        <w:numPr>
          <w:ilvl w:val="0"/>
          <w:numId w:val="6"/>
        </w:numPr>
        <w:rPr>
          <w:rFonts w:ascii="Avenir Next LT Pro" w:hAnsi="Avenir Next LT Pro"/>
          <w:lang w:eastAsia="en-CA"/>
        </w:rPr>
      </w:pPr>
      <w:r w:rsidRPr="66C524A6">
        <w:rPr>
          <w:rFonts w:ascii="Avenir Next LT Pro" w:hAnsi="Avenir Next LT Pro"/>
          <w:lang w:eastAsia="en-CA"/>
        </w:rPr>
        <w:t>Walk through each part of the bicycle</w:t>
      </w:r>
    </w:p>
    <w:p w:rsidRPr="00393976" w:rsidR="00393976" w:rsidP="00393976" w:rsidRDefault="00393976" w14:paraId="285DA67E" w14:textId="77777777">
      <w:pPr>
        <w:rPr>
          <w:rFonts w:ascii="Avenir Next LT Pro" w:hAnsi="Avenir Next LT Pro"/>
          <w:u w:val="single"/>
          <w:lang w:eastAsia="en-CA"/>
        </w:rPr>
      </w:pPr>
      <w:r w:rsidRPr="00393976">
        <w:rPr>
          <w:rFonts w:ascii="Avenir Next LT Pro" w:hAnsi="Avenir Next LT Pro"/>
          <w:u w:val="single"/>
          <w:lang w:eastAsia="en-CA"/>
        </w:rPr>
        <w:t>Parts &amp; their purpose:</w:t>
      </w:r>
    </w:p>
    <w:p w:rsidRPr="00393976" w:rsidR="00393976" w:rsidP="00393976" w:rsidRDefault="00393976" w14:paraId="2BC903B2"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1 - Tire: Supports the bike, helps with grip, and allows for smooth movement on different surfaces</w:t>
      </w:r>
    </w:p>
    <w:p w:rsidRPr="00393976" w:rsidR="00393976" w:rsidP="00393976" w:rsidRDefault="00393976" w14:paraId="599F87EC"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2 - Chain: Transfers power from the pedals to the wheels, allowing the bike to move</w:t>
      </w:r>
    </w:p>
    <w:p w:rsidRPr="00393976" w:rsidR="00393976" w:rsidP="00393976" w:rsidRDefault="00393976" w14:paraId="582E54C8"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3 - Crank Arm: Connects the pedals to the bike, allowing you to pedal and propel forward</w:t>
      </w:r>
    </w:p>
    <w:p w:rsidRPr="00393976" w:rsidR="00393976" w:rsidP="00393976" w:rsidRDefault="00393976" w14:paraId="047753A7"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4 - Bell: Alerts pedestrians and other cyclists when you’re approaching</w:t>
      </w:r>
    </w:p>
    <w:p w:rsidRPr="00393976" w:rsidR="00393976" w:rsidP="00393976" w:rsidRDefault="00393976" w14:paraId="70D0DCB8"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5 - Front/Rear Light: Illuminates the path ahead for safety during low-light conditions/during the night</w:t>
      </w:r>
    </w:p>
    <w:p w:rsidRPr="00393976" w:rsidR="00393976" w:rsidP="00393976" w:rsidRDefault="00393976" w14:paraId="17B081BF"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6 - Handlebar: Allows you to steer and control the direction of the bike</w:t>
      </w:r>
    </w:p>
    <w:p w:rsidRPr="00393976" w:rsidR="00393976" w:rsidP="00393976" w:rsidRDefault="00393976" w14:paraId="696E3C73"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7 - Front Brake Lever: Slows down or stops the front wheel for better control</w:t>
      </w:r>
    </w:p>
    <w:p w:rsidRPr="00393976" w:rsidR="00393976" w:rsidP="00393976" w:rsidRDefault="00393976" w14:paraId="4511ED3B"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8 - Rear Brake Lever: Slows down or stops the rear wheel, helping to stop the bike safely</w:t>
      </w:r>
    </w:p>
    <w:p w:rsidRPr="00393976" w:rsidR="00ED0525" w:rsidP="00393976" w:rsidRDefault="00393976" w14:paraId="4086E412" w14:textId="06B57EB3">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9 – Bike Seat: Where you can sit down comfortably and makes riding easier by spreading your weight evenly across the bike</w:t>
      </w:r>
    </w:p>
    <w:p w:rsidR="00ED0525" w:rsidP="00ED0525" w:rsidRDefault="00ED0525" w14:paraId="2724B965"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4C00055E" w14:textId="63397B93">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B6C5F22">
        <w:rPr>
          <w:rStyle w:val="normaltextrun"/>
          <w:rFonts w:ascii="Avenir Next LT Pro" w:hAnsi="Avenir Next LT Pro" w:cs="Calibri" w:eastAsiaTheme="majorEastAsia"/>
          <w:b/>
          <w:bCs/>
          <w:color w:val="0070C0"/>
          <w:sz w:val="22"/>
          <w:szCs w:val="22"/>
        </w:rPr>
        <w:t>11</w:t>
      </w:r>
      <w:r w:rsidRPr="66C524A6" w:rsidR="00273522">
        <w:rPr>
          <w:rStyle w:val="normaltextrun"/>
          <w:rFonts w:ascii="Avenir Next LT Pro" w:hAnsi="Avenir Next LT Pro" w:cs="Calibri" w:eastAsiaTheme="majorEastAsia"/>
          <w:b/>
          <w:bCs/>
          <w:color w:val="0070C0"/>
          <w:sz w:val="22"/>
          <w:szCs w:val="22"/>
        </w:rPr>
        <w:t xml:space="preserve"> – Parts of a Bicycle</w:t>
      </w:r>
    </w:p>
    <w:p w:rsidRPr="00393976" w:rsidR="00393976" w:rsidP="00393976" w:rsidRDefault="00393976" w14:paraId="467A7B7F" w14:textId="77777777">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Red Rear Reflector/Light - required for visibility from behind</w:t>
      </w:r>
    </w:p>
    <w:p w:rsidRPr="00393976" w:rsidR="00393976" w:rsidP="00393976" w:rsidRDefault="00393976" w14:paraId="63E0995E" w14:textId="77777777">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White Front Reflector/Light - essential for illuminating the path and enhancing visibility to oncoming traffic</w:t>
      </w:r>
    </w:p>
    <w:p w:rsidRPr="00393976" w:rsidR="00393976" w:rsidP="00393976" w:rsidRDefault="00393976" w14:paraId="3A688A02" w14:textId="77777777">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Bell/Horn - needed for signaling to pedestrians and other cyclists</w:t>
      </w:r>
    </w:p>
    <w:p w:rsidRPr="00393976" w:rsidR="00ED0525" w:rsidP="00393976" w:rsidRDefault="00393976" w14:paraId="7B9631C3" w14:textId="7E723FEB">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 xml:space="preserve">Remind students to check their bikes at home or before using any bike to make </w:t>
      </w:r>
      <w:r w:rsidRPr="00393976">
        <w:rPr>
          <w:rFonts w:ascii="Avenir Next LT Pro" w:hAnsi="Avenir Next LT Pro"/>
          <w:lang w:eastAsia="en-CA"/>
        </w:rPr>
        <w:t xml:space="preserve">sure it has all </w:t>
      </w:r>
      <w:r>
        <w:rPr>
          <w:rFonts w:ascii="Avenir Next LT Pro" w:hAnsi="Avenir Next LT Pro"/>
          <w:lang w:eastAsia="en-CA"/>
        </w:rPr>
        <w:t xml:space="preserve">of </w:t>
      </w:r>
      <w:r w:rsidRPr="00393976">
        <w:rPr>
          <w:rFonts w:ascii="Avenir Next LT Pro" w:hAnsi="Avenir Next LT Pro"/>
          <w:lang w:eastAsia="en-CA"/>
        </w:rPr>
        <w:t>these items</w:t>
      </w:r>
    </w:p>
    <w:p w:rsidRPr="00ED0525" w:rsidR="00ED0525" w:rsidP="00ED0525" w:rsidRDefault="00ED0525" w14:paraId="30C9A4D4"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8428C0D" w14:textId="23260B4C">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4A1DC339">
        <w:rPr>
          <w:rStyle w:val="normaltextrun"/>
          <w:rFonts w:ascii="Avenir Next LT Pro" w:hAnsi="Avenir Next LT Pro" w:cs="Calibri" w:eastAsiaTheme="majorEastAsia"/>
          <w:b/>
          <w:bCs/>
          <w:color w:val="0070C0"/>
          <w:sz w:val="22"/>
          <w:szCs w:val="22"/>
        </w:rPr>
        <w:t>12</w:t>
      </w:r>
      <w:r w:rsidRPr="66C524A6" w:rsidR="00273522">
        <w:rPr>
          <w:rStyle w:val="normaltextrun"/>
          <w:rFonts w:ascii="Avenir Next LT Pro" w:hAnsi="Avenir Next LT Pro" w:cs="Calibri" w:eastAsiaTheme="majorEastAsia"/>
          <w:b/>
          <w:bCs/>
          <w:color w:val="0070C0"/>
          <w:sz w:val="22"/>
          <w:szCs w:val="22"/>
        </w:rPr>
        <w:t xml:space="preserve"> – The Right Gear to Wear</w:t>
      </w:r>
    </w:p>
    <w:p w:rsidRPr="00393976" w:rsidR="00ED0525" w:rsidP="00393976" w:rsidRDefault="00393976" w14:paraId="6C03A1D1" w14:textId="3E89DCF9">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Introduce topic – The Right Gear to Wear</w:t>
      </w:r>
    </w:p>
    <w:p w:rsidR="00ED0525" w:rsidP="00ED0525" w:rsidRDefault="00ED0525" w14:paraId="6263B99F"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26D4FBC7" w14:textId="4786B6B6">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lastRenderedPageBreak/>
        <w:t xml:space="preserve">Slide </w:t>
      </w:r>
      <w:r w:rsidRPr="66C524A6" w:rsidR="00393976">
        <w:rPr>
          <w:rStyle w:val="normaltextrun"/>
          <w:rFonts w:ascii="Avenir Next LT Pro" w:hAnsi="Avenir Next LT Pro" w:cs="Calibri" w:eastAsiaTheme="majorEastAsia"/>
          <w:b/>
          <w:bCs/>
          <w:color w:val="0070C0"/>
          <w:sz w:val="22"/>
          <w:szCs w:val="22"/>
        </w:rPr>
        <w:t>1</w:t>
      </w:r>
      <w:r w:rsidRPr="66C524A6" w:rsidR="75BCAF9E">
        <w:rPr>
          <w:rStyle w:val="normaltextrun"/>
          <w:rFonts w:ascii="Avenir Next LT Pro" w:hAnsi="Avenir Next LT Pro" w:cs="Calibri" w:eastAsiaTheme="majorEastAsia"/>
          <w:b/>
          <w:bCs/>
          <w:color w:val="0070C0"/>
          <w:sz w:val="22"/>
          <w:szCs w:val="22"/>
        </w:rPr>
        <w:t>3</w:t>
      </w:r>
      <w:r w:rsidRPr="66C524A6" w:rsidR="00273522">
        <w:rPr>
          <w:rStyle w:val="normaltextrun"/>
          <w:rFonts w:ascii="Avenir Next LT Pro" w:hAnsi="Avenir Next LT Pro" w:cs="Calibri" w:eastAsiaTheme="majorEastAsia"/>
          <w:b/>
          <w:bCs/>
          <w:color w:val="0070C0"/>
          <w:sz w:val="22"/>
          <w:szCs w:val="22"/>
        </w:rPr>
        <w:t xml:space="preserve"> – What should I wear?</w:t>
      </w:r>
    </w:p>
    <w:p w:rsidRPr="00393976" w:rsidR="00393976" w:rsidP="00393976" w:rsidRDefault="00393976" w14:paraId="5D60F5CE" w14:textId="77777777">
      <w:pPr>
        <w:pStyle w:val="ListParagraph"/>
        <w:numPr>
          <w:ilvl w:val="0"/>
          <w:numId w:val="10"/>
        </w:numPr>
        <w:rPr>
          <w:rFonts w:ascii="Avenir Next LT Pro" w:hAnsi="Avenir Next LT Pro"/>
          <w:lang w:eastAsia="en-CA"/>
        </w:rPr>
      </w:pPr>
      <w:r w:rsidRPr="00393976">
        <w:rPr>
          <w:rFonts w:ascii="Avenir Next LT Pro" w:hAnsi="Avenir Next LT Pro"/>
          <w:lang w:eastAsia="en-CA"/>
        </w:rPr>
        <w:t>Here are some important gear to wear before heading out to bike.</w:t>
      </w:r>
    </w:p>
    <w:p w:rsidRPr="00393976" w:rsidR="00393976" w:rsidP="00393976" w:rsidRDefault="00393976" w14:paraId="6BC2D28C"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Helmet: Protects the head in case of falls or collisions, reducing the risk of serious injury.</w:t>
      </w:r>
    </w:p>
    <w:p w:rsidRPr="00393976" w:rsidR="00393976" w:rsidP="00393976" w:rsidRDefault="00393976" w14:paraId="2C144896"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Knee Pads/Elbow Pads: Protects the knees and elbows from scrapes and bruises during falls or bumps.</w:t>
      </w:r>
    </w:p>
    <w:p w:rsidRPr="00393976" w:rsidR="00393976" w:rsidP="00393976" w:rsidRDefault="00393976" w14:paraId="2131628F"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Bright Clothing/Reflective Clothing: Makes you more visible to drivers and other cyclists</w:t>
      </w:r>
    </w:p>
    <w:p w:rsidRPr="00393976" w:rsidR="00393976" w:rsidP="00393976" w:rsidRDefault="00393976" w14:paraId="7E9EC709"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Closed-Toe Shoes: Protects feet and provides good grip on the pedals.</w:t>
      </w:r>
    </w:p>
    <w:p w:rsidRPr="00393976" w:rsidR="00ED0525" w:rsidP="00393976" w:rsidRDefault="00393976" w14:paraId="53CBD42A" w14:textId="1A8BE8EC">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Sunscreen: Protects exposed skin from sunburn during long rides in sunny weather.</w:t>
      </w:r>
    </w:p>
    <w:p w:rsidR="00ED0525" w:rsidP="00ED0525" w:rsidRDefault="00ED0525" w14:paraId="4D97250D"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3A753CBD" w14:textId="56ADFC8B">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393976">
        <w:rPr>
          <w:rStyle w:val="normaltextrun"/>
          <w:rFonts w:ascii="Avenir Next LT Pro" w:hAnsi="Avenir Next LT Pro" w:cs="Calibri" w:eastAsiaTheme="majorEastAsia"/>
          <w:b/>
          <w:bCs/>
          <w:color w:val="0070C0"/>
          <w:sz w:val="22"/>
          <w:szCs w:val="22"/>
        </w:rPr>
        <w:t>1</w:t>
      </w:r>
      <w:r w:rsidRPr="66C524A6" w:rsidR="08FDEB44">
        <w:rPr>
          <w:rStyle w:val="normaltextrun"/>
          <w:rFonts w:ascii="Avenir Next LT Pro" w:hAnsi="Avenir Next LT Pro" w:cs="Calibri" w:eastAsiaTheme="majorEastAsia"/>
          <w:b/>
          <w:bCs/>
          <w:color w:val="0070C0"/>
          <w:sz w:val="22"/>
          <w:szCs w:val="22"/>
        </w:rPr>
        <w:t>4</w:t>
      </w:r>
      <w:r w:rsidRPr="66C524A6" w:rsidR="00273522">
        <w:rPr>
          <w:rStyle w:val="normaltextrun"/>
          <w:rFonts w:ascii="Avenir Next LT Pro" w:hAnsi="Avenir Next LT Pro" w:cs="Calibri" w:eastAsiaTheme="majorEastAsia"/>
          <w:b/>
          <w:bCs/>
          <w:color w:val="0070C0"/>
          <w:sz w:val="22"/>
          <w:szCs w:val="22"/>
        </w:rPr>
        <w:t xml:space="preserve"> – Helmets </w:t>
      </w:r>
    </w:p>
    <w:p w:rsidR="00ED0525" w:rsidP="00ED0525" w:rsidRDefault="00A46BF5" w14:paraId="3EA7F068" w14:textId="351E5580">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A46BF5">
        <w:rPr>
          <w:rFonts w:ascii="Avenir Next LT Pro" w:hAnsi="Avenir Next LT Pro" w:cs="Calibri"/>
          <w:sz w:val="22"/>
          <w:szCs w:val="22"/>
        </w:rPr>
        <w:t>Walk through how to wear a helmet and 2-V-1 rule</w:t>
      </w:r>
    </w:p>
    <w:p w:rsidR="00393976" w:rsidP="00393976" w:rsidRDefault="00393976" w14:paraId="0E869481"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097D5599" w14:textId="2EAFF6F8">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A46BF5">
        <w:rPr>
          <w:rStyle w:val="normaltextrun"/>
          <w:rFonts w:ascii="Avenir Next LT Pro" w:hAnsi="Avenir Next LT Pro" w:cs="Calibri" w:eastAsiaTheme="majorEastAsia"/>
          <w:b/>
          <w:bCs/>
          <w:color w:val="0070C0"/>
          <w:sz w:val="22"/>
          <w:szCs w:val="22"/>
        </w:rPr>
        <w:t>1</w:t>
      </w:r>
      <w:r w:rsidRPr="66C524A6" w:rsidR="575A653A">
        <w:rPr>
          <w:rStyle w:val="normaltextrun"/>
          <w:rFonts w:ascii="Avenir Next LT Pro" w:hAnsi="Avenir Next LT Pro" w:cs="Calibri" w:eastAsiaTheme="majorEastAsia"/>
          <w:b/>
          <w:bCs/>
          <w:color w:val="0070C0"/>
          <w:sz w:val="22"/>
          <w:szCs w:val="22"/>
        </w:rPr>
        <w:t>5</w:t>
      </w:r>
      <w:r w:rsidRPr="66C524A6" w:rsidR="00273522">
        <w:rPr>
          <w:rStyle w:val="normaltextrun"/>
          <w:rFonts w:ascii="Avenir Next LT Pro" w:hAnsi="Avenir Next LT Pro" w:cs="Calibri" w:eastAsiaTheme="majorEastAsia"/>
          <w:b/>
          <w:bCs/>
          <w:color w:val="0070C0"/>
          <w:sz w:val="22"/>
          <w:szCs w:val="22"/>
        </w:rPr>
        <w:t xml:space="preserve"> – ABC Check </w:t>
      </w:r>
    </w:p>
    <w:p w:rsidRPr="00950D5E" w:rsidR="00A46BF5" w:rsidP="66C524A6" w:rsidRDefault="5E0E67D4" w14:paraId="0C9B4980" w14:textId="0C714AC2">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 xml:space="preserve">Introduce topic – </w:t>
      </w:r>
      <w:r w:rsidRPr="66C524A6" w:rsidR="00A46BF5">
        <w:rPr>
          <w:rFonts w:ascii="Avenir Next LT Pro" w:hAnsi="Avenir Next LT Pro" w:cs="Calibri"/>
          <w:sz w:val="22"/>
          <w:szCs w:val="22"/>
        </w:rPr>
        <w:t xml:space="preserve">ABC </w:t>
      </w:r>
      <w:r w:rsidRPr="66C524A6" w:rsidR="7146D352">
        <w:rPr>
          <w:rFonts w:ascii="Avenir Next LT Pro" w:hAnsi="Avenir Next LT Pro" w:cs="Calibri"/>
          <w:sz w:val="22"/>
          <w:szCs w:val="22"/>
        </w:rPr>
        <w:t>C</w:t>
      </w:r>
      <w:r w:rsidRPr="66C524A6" w:rsidR="00A46BF5">
        <w:rPr>
          <w:rFonts w:ascii="Avenir Next LT Pro" w:hAnsi="Avenir Next LT Pro" w:cs="Calibri"/>
          <w:sz w:val="22"/>
          <w:szCs w:val="22"/>
        </w:rPr>
        <w:t>heck</w:t>
      </w:r>
    </w:p>
    <w:p w:rsidR="66C524A6" w:rsidP="66C524A6" w:rsidRDefault="66C524A6" w14:paraId="03055C4B" w14:textId="02F92EA3">
      <w:pPr>
        <w:pStyle w:val="paragraph"/>
        <w:spacing w:before="0" w:beforeAutospacing="0" w:after="0" w:afterAutospacing="0"/>
        <w:rPr>
          <w:rFonts w:ascii="Avenir Next LT Pro" w:hAnsi="Avenir Next LT Pro" w:cs="Calibri"/>
          <w:sz w:val="22"/>
          <w:szCs w:val="22"/>
        </w:rPr>
      </w:pPr>
    </w:p>
    <w:p w:rsidR="5C780841" w:rsidP="66C524A6" w:rsidRDefault="5C780841" w14:paraId="6F7B8F0B" w14:textId="0D064748">
      <w:pPr>
        <w:pStyle w:val="paragraph"/>
        <w:spacing w:before="0" w:beforeAutospacing="0" w:after="0" w:afterAutospacing="0"/>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16 – ABC Check </w:t>
      </w:r>
    </w:p>
    <w:p w:rsidR="5C780841" w:rsidP="66C524A6" w:rsidRDefault="5C780841" w14:paraId="4A1E3B6C" w14:textId="498F1F6D">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The ABC check is important to do before taking your bike for a ride. It helps us make sure the bike is safe to ride. [Play video.]</w:t>
      </w:r>
    </w:p>
    <w:p w:rsidR="00ED0525" w:rsidP="00ED0525" w:rsidRDefault="00ED0525" w14:paraId="24E763F4"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5BF252A4" w14:textId="0B0EC817">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950D5E">
        <w:rPr>
          <w:rStyle w:val="normaltextrun"/>
          <w:rFonts w:ascii="Avenir Next LT Pro" w:hAnsi="Avenir Next LT Pro" w:cs="Calibri" w:eastAsiaTheme="majorEastAsia"/>
          <w:b/>
          <w:bCs/>
          <w:color w:val="0070C0"/>
          <w:sz w:val="22"/>
          <w:szCs w:val="22"/>
        </w:rPr>
        <w:t>1</w:t>
      </w:r>
      <w:r w:rsidRPr="66C524A6" w:rsidR="48416AE0">
        <w:rPr>
          <w:rStyle w:val="normaltextrun"/>
          <w:rFonts w:ascii="Avenir Next LT Pro" w:hAnsi="Avenir Next LT Pro" w:cs="Calibri" w:eastAsiaTheme="majorEastAsia"/>
          <w:b/>
          <w:bCs/>
          <w:color w:val="0070C0"/>
          <w:sz w:val="22"/>
          <w:szCs w:val="22"/>
        </w:rPr>
        <w:t>7</w:t>
      </w:r>
      <w:r w:rsidRPr="66C524A6" w:rsidR="00273522">
        <w:rPr>
          <w:rStyle w:val="normaltextrun"/>
          <w:rFonts w:ascii="Avenir Next LT Pro" w:hAnsi="Avenir Next LT Pro" w:cs="Calibri" w:eastAsiaTheme="majorEastAsia"/>
          <w:b/>
          <w:bCs/>
          <w:color w:val="0070C0"/>
          <w:sz w:val="22"/>
          <w:szCs w:val="22"/>
        </w:rPr>
        <w:t xml:space="preserve"> – Hand Signals </w:t>
      </w:r>
    </w:p>
    <w:p w:rsidR="00ED0525" w:rsidP="00ED0525" w:rsidRDefault="00950D5E" w14:paraId="7A5956F5" w14:textId="6C082AC0">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Introduce topic – Hand Signals</w:t>
      </w:r>
    </w:p>
    <w:p w:rsidR="00ED0525" w:rsidP="00ED0525" w:rsidRDefault="00ED0525" w14:paraId="5069FF19"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0D6C32EF" w14:textId="4486B95A">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950D5E">
        <w:rPr>
          <w:rStyle w:val="normaltextrun"/>
          <w:rFonts w:ascii="Avenir Next LT Pro" w:hAnsi="Avenir Next LT Pro" w:cs="Calibri" w:eastAsiaTheme="majorEastAsia"/>
          <w:b/>
          <w:bCs/>
          <w:color w:val="0070C0"/>
          <w:sz w:val="22"/>
          <w:szCs w:val="22"/>
        </w:rPr>
        <w:t>1</w:t>
      </w:r>
      <w:r w:rsidRPr="66C524A6" w:rsidR="6D224D1B">
        <w:rPr>
          <w:rStyle w:val="normaltextrun"/>
          <w:rFonts w:ascii="Avenir Next LT Pro" w:hAnsi="Avenir Next LT Pro" w:cs="Calibri" w:eastAsiaTheme="majorEastAsia"/>
          <w:b/>
          <w:bCs/>
          <w:color w:val="0070C0"/>
          <w:sz w:val="22"/>
          <w:szCs w:val="22"/>
        </w:rPr>
        <w:t>8</w:t>
      </w:r>
      <w:r w:rsidRPr="66C524A6" w:rsidR="00273522">
        <w:rPr>
          <w:rStyle w:val="normaltextrun"/>
          <w:rFonts w:ascii="Avenir Next LT Pro" w:hAnsi="Avenir Next LT Pro" w:cs="Calibri" w:eastAsiaTheme="majorEastAsia"/>
          <w:b/>
          <w:bCs/>
          <w:color w:val="0070C0"/>
          <w:sz w:val="22"/>
          <w:szCs w:val="22"/>
        </w:rPr>
        <w:t xml:space="preserve"> – Hand Signals</w:t>
      </w:r>
    </w:p>
    <w:p w:rsidRPr="00950D5E" w:rsidR="00950D5E" w:rsidP="00950D5E" w:rsidRDefault="00950D5E" w14:paraId="5FBD476D" w14:textId="77777777">
      <w:pPr>
        <w:pStyle w:val="ListParagraph"/>
        <w:numPr>
          <w:ilvl w:val="0"/>
          <w:numId w:val="10"/>
        </w:numPr>
        <w:rPr>
          <w:rFonts w:ascii="Avenir Next LT Pro" w:hAnsi="Avenir Next LT Pro"/>
          <w:lang w:eastAsia="en-CA"/>
        </w:rPr>
      </w:pPr>
      <w:r w:rsidRPr="00950D5E">
        <w:rPr>
          <w:rFonts w:ascii="Avenir Next LT Pro" w:hAnsi="Avenir Next LT Pro"/>
          <w:lang w:eastAsia="en-CA"/>
        </w:rPr>
        <w:t xml:space="preserve">Hand Signals are important tools we use to communicate with others around us when biking. </w:t>
      </w:r>
    </w:p>
    <w:p w:rsidRPr="00950D5E" w:rsidR="00950D5E" w:rsidP="00950D5E" w:rsidRDefault="646F8711" w14:paraId="7B6A17BB" w14:textId="73079749">
      <w:pPr>
        <w:rPr>
          <w:rFonts w:ascii="Avenir Next LT Pro" w:hAnsi="Avenir Next LT Pro"/>
          <w:b/>
          <w:bCs/>
          <w:lang w:eastAsia="en-CA"/>
        </w:rPr>
      </w:pPr>
      <w:r w:rsidRPr="66C524A6">
        <w:rPr>
          <w:rFonts w:ascii="Avenir Next LT Pro" w:hAnsi="Avenir Next LT Pro"/>
          <w:b/>
          <w:bCs/>
          <w:lang w:eastAsia="en-CA"/>
        </w:rPr>
        <w:t>Activity</w:t>
      </w:r>
      <w:r w:rsidRPr="66C524A6" w:rsidR="00950D5E">
        <w:rPr>
          <w:rFonts w:ascii="Avenir Next LT Pro" w:hAnsi="Avenir Next LT Pro"/>
          <w:b/>
          <w:bCs/>
          <w:lang w:eastAsia="en-CA"/>
        </w:rPr>
        <w:t>:</w:t>
      </w:r>
    </w:p>
    <w:p w:rsidR="00950D5E" w:rsidP="00950D5E" w:rsidRDefault="00950D5E" w14:paraId="302CDD66" w14:textId="77777777">
      <w:pPr>
        <w:rPr>
          <w:rFonts w:ascii="Avenir Next LT Pro" w:hAnsi="Avenir Next LT Pro"/>
          <w:lang w:eastAsia="en-CA"/>
        </w:rPr>
      </w:pPr>
      <w:r w:rsidRPr="00950D5E">
        <w:rPr>
          <w:rFonts w:ascii="Avenir Next LT Pro" w:hAnsi="Avenir Next LT Pro"/>
          <w:lang w:eastAsia="en-CA"/>
        </w:rPr>
        <w:t xml:space="preserve">To help us remember these different signs we are going to play Simon Says the Bike Edition. </w:t>
      </w:r>
    </w:p>
    <w:p w:rsidRPr="00950D5E" w:rsidR="00950D5E" w:rsidP="00950D5E" w:rsidRDefault="00950D5E" w14:paraId="710A9A22" w14:textId="5864DADB">
      <w:pPr>
        <w:rPr>
          <w:rFonts w:ascii="Avenir Next LT Pro" w:hAnsi="Avenir Next LT Pro"/>
          <w:lang w:eastAsia="en-CA"/>
        </w:rPr>
      </w:pPr>
      <w:r w:rsidRPr="00950D5E">
        <w:rPr>
          <w:rFonts w:ascii="Avenir Next LT Pro" w:hAnsi="Avenir Next LT Pro"/>
          <w:lang w:eastAsia="en-CA"/>
        </w:rPr>
        <w:t>How to Play:</w:t>
      </w:r>
    </w:p>
    <w:p w:rsidRPr="00950D5E" w:rsidR="00950D5E" w:rsidP="00950D5E" w:rsidRDefault="00950D5E" w14:paraId="3EC7FEF1"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 xml:space="preserve">The teacher will be “Simon” and students will be the players who need to follow Simon's commands. </w:t>
      </w:r>
    </w:p>
    <w:p w:rsidRPr="00950D5E" w:rsidR="00950D5E" w:rsidP="00950D5E" w:rsidRDefault="00950D5E" w14:paraId="198C2F4E"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Explain the hand signals: Simon will use three different hand signals: left, right, stop</w:t>
      </w:r>
    </w:p>
    <w:p w:rsidRPr="00950D5E" w:rsidR="00950D5E" w:rsidP="00950D5E" w:rsidRDefault="00950D5E" w14:paraId="31FF8F50"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Simon gives a command to the group, saying “Simon says” followed by one of the hand signals. For example, “Simon says left turn” or “Simon says stop.”</w:t>
      </w:r>
    </w:p>
    <w:p w:rsidRPr="00950D5E" w:rsidR="00950D5E" w:rsidP="00950D5E" w:rsidRDefault="00950D5E" w14:paraId="3429D0F2"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Students should only follow the command if Simon says “Simon says” before the hand signal.</w:t>
      </w:r>
    </w:p>
    <w:p w:rsidRPr="00950D5E" w:rsidR="00950D5E" w:rsidP="00950D5E" w:rsidRDefault="00950D5E" w14:paraId="4341A86F"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If Simon gives a hand signal without saying “Simon says”, for example, “turn right”. Players should not follow it. If they do, they have to do 5 jumping jacks (or any simple exercise to get back into the game).</w:t>
      </w:r>
    </w:p>
    <w:p w:rsidRPr="00950D5E" w:rsidR="00ED0525" w:rsidP="00950D5E" w:rsidRDefault="00950D5E" w14:paraId="0AEAADEE" w14:textId="3A42AE9D">
      <w:pPr>
        <w:pStyle w:val="ListParagraph"/>
        <w:numPr>
          <w:ilvl w:val="0"/>
          <w:numId w:val="10"/>
        </w:numPr>
        <w:rPr>
          <w:rFonts w:ascii="Avenir Next LT Pro" w:hAnsi="Avenir Next LT Pro"/>
        </w:rPr>
      </w:pPr>
      <w:r w:rsidRPr="00950D5E">
        <w:rPr>
          <w:rFonts w:ascii="Avenir Next LT Pro" w:hAnsi="Avenir Next LT Pro"/>
          <w:lang w:val="en-US" w:eastAsia="en-CA"/>
        </w:rPr>
        <w:t>Play a few rounds of the game</w:t>
      </w:r>
      <w:r w:rsidRPr="00950D5E">
        <w:rPr>
          <w:rFonts w:ascii="Avenir Next LT Pro" w:hAnsi="Avenir Next LT Pro"/>
        </w:rPr>
        <w:t>.</w:t>
      </w:r>
    </w:p>
    <w:p w:rsidR="00950D5E" w:rsidP="00950D5E" w:rsidRDefault="00950D5E" w14:paraId="64EAAEA1"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556412E9" w14:textId="2D054599">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950D5E">
        <w:rPr>
          <w:rStyle w:val="normaltextrun"/>
          <w:rFonts w:ascii="Avenir Next LT Pro" w:hAnsi="Avenir Next LT Pro" w:cs="Calibri" w:eastAsiaTheme="majorEastAsia"/>
          <w:b/>
          <w:bCs/>
          <w:color w:val="0070C0"/>
          <w:sz w:val="22"/>
          <w:szCs w:val="22"/>
        </w:rPr>
        <w:t>1</w:t>
      </w:r>
      <w:r w:rsidRPr="66C524A6" w:rsidR="164CB601">
        <w:rPr>
          <w:rStyle w:val="normaltextrun"/>
          <w:rFonts w:ascii="Avenir Next LT Pro" w:hAnsi="Avenir Next LT Pro" w:cs="Calibri" w:eastAsiaTheme="majorEastAsia"/>
          <w:b/>
          <w:bCs/>
          <w:color w:val="0070C0"/>
          <w:sz w:val="22"/>
          <w:szCs w:val="22"/>
        </w:rPr>
        <w:t>9</w:t>
      </w:r>
      <w:r w:rsidRPr="66C524A6" w:rsidR="00273522">
        <w:rPr>
          <w:rStyle w:val="normaltextrun"/>
          <w:rFonts w:ascii="Avenir Next LT Pro" w:hAnsi="Avenir Next LT Pro" w:cs="Calibri" w:eastAsiaTheme="majorEastAsia"/>
          <w:b/>
          <w:bCs/>
          <w:color w:val="0070C0"/>
          <w:sz w:val="22"/>
          <w:szCs w:val="22"/>
        </w:rPr>
        <w:t xml:space="preserve"> – </w:t>
      </w:r>
      <w:r w:rsidRPr="66C524A6" w:rsidR="0E81D05B">
        <w:rPr>
          <w:rStyle w:val="normaltextrun"/>
          <w:rFonts w:ascii="Avenir Next LT Pro" w:hAnsi="Avenir Next LT Pro" w:cs="Calibri" w:eastAsiaTheme="majorEastAsia"/>
          <w:b/>
          <w:bCs/>
          <w:color w:val="0070C0"/>
          <w:sz w:val="22"/>
          <w:szCs w:val="22"/>
        </w:rPr>
        <w:t>How to Cross a Crosswalk</w:t>
      </w:r>
    </w:p>
    <w:p w:rsidR="00ED0525" w:rsidP="66C524A6" w:rsidRDefault="00950D5E" w14:paraId="7B36512D" w14:textId="2D499F38">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 xml:space="preserve">Introduce topic – </w:t>
      </w:r>
      <w:r w:rsidRPr="66C524A6" w:rsidR="09BFBCCA">
        <w:rPr>
          <w:rFonts w:ascii="Avenir Next LT Pro" w:hAnsi="Avenir Next LT Pro" w:cs="Calibri"/>
          <w:sz w:val="22"/>
          <w:szCs w:val="22"/>
        </w:rPr>
        <w:t>How to Cross a Crosswalk</w:t>
      </w:r>
    </w:p>
    <w:p w:rsidR="00ED0525" w:rsidP="66C524A6" w:rsidRDefault="172E7E21" w14:paraId="2CD540FA" w14:textId="5BB5932F">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 xml:space="preserve">Let’s learn some key reminders when biking on a sidewalk and crossing a </w:t>
      </w:r>
      <w:r w:rsidRPr="66C524A6" w:rsidR="07E1BDCE">
        <w:rPr>
          <w:rFonts w:ascii="Avenir Next LT Pro" w:hAnsi="Avenir Next LT Pro" w:cs="Calibri"/>
          <w:sz w:val="22"/>
          <w:szCs w:val="22"/>
        </w:rPr>
        <w:t>crosswalk</w:t>
      </w:r>
      <w:r w:rsidRPr="66C524A6">
        <w:rPr>
          <w:rFonts w:ascii="Avenir Next LT Pro" w:hAnsi="Avenir Next LT Pro" w:cs="Calibri"/>
          <w:sz w:val="22"/>
          <w:szCs w:val="22"/>
        </w:rPr>
        <w:t>. I’m going to read out some scenarios, then you can raise your hand and share what you think is the best course of action</w:t>
      </w:r>
    </w:p>
    <w:p w:rsidR="00ED0525" w:rsidP="66C524A6" w:rsidRDefault="00ED0525" w14:paraId="6D2F3293" w14:textId="698DFDE2">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A13E94A" w14:textId="4DB302AD">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7C279E7"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9BFBCCA" w14:paraId="2A7749F9" w14:textId="6DB2A94C">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40894FA2">
        <w:rPr>
          <w:rStyle w:val="normaltextrun"/>
          <w:rFonts w:ascii="Avenir Next LT Pro" w:hAnsi="Avenir Next LT Pro" w:cs="Calibri" w:eastAsiaTheme="majorEastAsia"/>
          <w:b/>
          <w:bCs/>
          <w:color w:val="0070C0"/>
          <w:sz w:val="22"/>
          <w:szCs w:val="22"/>
        </w:rPr>
        <w:t>20</w:t>
      </w:r>
      <w:r w:rsidRPr="66C524A6">
        <w:rPr>
          <w:rStyle w:val="normaltextrun"/>
          <w:rFonts w:ascii="Avenir Next LT Pro" w:hAnsi="Avenir Next LT Pro" w:cs="Calibri" w:eastAsiaTheme="majorEastAsia"/>
          <w:b/>
          <w:bCs/>
          <w:color w:val="0070C0"/>
          <w:sz w:val="22"/>
          <w:szCs w:val="22"/>
        </w:rPr>
        <w:t xml:space="preserve"> – </w:t>
      </w:r>
      <w:r w:rsidRPr="66C524A6" w:rsidR="2DB1C6BF">
        <w:rPr>
          <w:rStyle w:val="normaltextrun"/>
          <w:rFonts w:ascii="Avenir Next LT Pro" w:hAnsi="Avenir Next LT Pro" w:cs="Calibri" w:eastAsiaTheme="majorEastAsia"/>
          <w:b/>
          <w:bCs/>
          <w:color w:val="0070C0"/>
          <w:sz w:val="22"/>
          <w:szCs w:val="22"/>
        </w:rPr>
        <w:t>How to Cross a Crosswalk</w:t>
      </w:r>
    </w:p>
    <w:p w:rsidR="00ED0525" w:rsidP="66C524A6" w:rsidRDefault="6716BB30" w14:paraId="188C7BB6" w14:textId="1D586D00">
      <w:pPr>
        <w:pStyle w:val="ListParagraph"/>
        <w:numPr>
          <w:ilvl w:val="0"/>
          <w:numId w:val="5"/>
        </w:numPr>
        <w:rPr>
          <w:rFonts w:ascii="Avenir Next LT Pro" w:hAnsi="Avenir Next LT Pro" w:eastAsia="Avenir Next LT Pro" w:cs="Avenir Next LT Pro"/>
        </w:rPr>
      </w:pPr>
      <w:r w:rsidRPr="66C524A6">
        <w:rPr>
          <w:rFonts w:ascii="Avenir Next LT Pro" w:hAnsi="Avenir Next LT Pro" w:eastAsia="Avenir Next LT Pro" w:cs="Avenir Next LT Pro"/>
        </w:rPr>
        <w:t>Scenario 1: You approach a stop sign, what would you do? (have students share their thoughts)</w:t>
      </w:r>
    </w:p>
    <w:p w:rsidR="00ED0525" w:rsidP="66C524A6" w:rsidRDefault="6716BB30" w14:paraId="56FF89B0" w14:textId="7E18E4B5">
      <w:pPr>
        <w:pStyle w:val="ListParagraph"/>
        <w:numPr>
          <w:ilvl w:val="1"/>
          <w:numId w:val="5"/>
        </w:numPr>
        <w:rPr>
          <w:rFonts w:ascii="Avenir Next LT Pro" w:hAnsi="Avenir Next LT Pro" w:eastAsia="Avenir Next LT Pro" w:cs="Avenir Next LT Pro"/>
        </w:rPr>
      </w:pPr>
      <w:r w:rsidRPr="66C524A6">
        <w:rPr>
          <w:rFonts w:ascii="Avenir Next LT Pro" w:hAnsi="Avenir Next LT Pro" w:eastAsia="Avenir Next LT Pro" w:cs="Avenir Next LT Pro"/>
        </w:rPr>
        <w:t>Answer: Always stop at a stop sign or any intersection, even those without signs. This helps us be aware of incoming cars or vehicles</w:t>
      </w:r>
    </w:p>
    <w:p w:rsidR="00ED0525" w:rsidP="66C524A6" w:rsidRDefault="1E469FCF" w14:paraId="28FD590F" w14:textId="24AE3BC4">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2</w:t>
      </w:r>
      <w:r w:rsidRPr="66C524A6" w:rsidR="3E2FABCF">
        <w:rPr>
          <w:rStyle w:val="normaltextrun"/>
          <w:rFonts w:ascii="Avenir Next LT Pro" w:hAnsi="Avenir Next LT Pro" w:cs="Calibri" w:eastAsiaTheme="majorEastAsia"/>
          <w:b/>
          <w:bCs/>
          <w:color w:val="0070C0"/>
          <w:sz w:val="22"/>
          <w:szCs w:val="22"/>
        </w:rPr>
        <w:t>1</w:t>
      </w:r>
      <w:r w:rsidRPr="66C524A6">
        <w:rPr>
          <w:rStyle w:val="normaltextrun"/>
          <w:rFonts w:ascii="Avenir Next LT Pro" w:hAnsi="Avenir Next LT Pro" w:cs="Calibri" w:eastAsiaTheme="majorEastAsia"/>
          <w:b/>
          <w:bCs/>
          <w:color w:val="0070C0"/>
          <w:sz w:val="22"/>
          <w:szCs w:val="22"/>
        </w:rPr>
        <w:t xml:space="preserve"> – How to Cross a Crosswalk</w:t>
      </w:r>
    </w:p>
    <w:p w:rsidR="00ED0525" w:rsidP="66C524A6" w:rsidRDefault="1E469FCF" w14:paraId="7AAF0217" w14:textId="05A93674">
      <w:pPr>
        <w:pStyle w:val="ListParagraph"/>
        <w:numPr>
          <w:ilvl w:val="0"/>
          <w:numId w:val="4"/>
        </w:numPr>
        <w:spacing w:after="0"/>
        <w:textAlignment w:val="baseline"/>
        <w:rPr>
          <w:rFonts w:ascii="Avenir Next LT Pro" w:hAnsi="Avenir Next LT Pro" w:eastAsia="Avenir Next LT Pro" w:cs="Avenir Next LT Pro"/>
          <w:i/>
          <w:iCs/>
          <w:color w:val="000000" w:themeColor="text1"/>
        </w:rPr>
      </w:pPr>
      <w:r w:rsidRPr="66C524A6">
        <w:rPr>
          <w:rFonts w:ascii="Avenir Next LT Pro" w:hAnsi="Avenir Next LT Pro" w:eastAsia="Avenir Next LT Pro" w:cs="Avenir Next LT Pro"/>
          <w:color w:val="000000" w:themeColor="text1"/>
        </w:rPr>
        <w:t xml:space="preserve">Scenario 2: You are riding through a neighbourhood and suddenly see a car pulling out of the driveway, what would you do? </w:t>
      </w:r>
      <w:r w:rsidRPr="66C524A6">
        <w:rPr>
          <w:rFonts w:ascii="Avenir Next LT Pro" w:hAnsi="Avenir Next LT Pro" w:eastAsia="Avenir Next LT Pro" w:cs="Avenir Next LT Pro"/>
          <w:i/>
          <w:iCs/>
          <w:color w:val="000000" w:themeColor="text1"/>
        </w:rPr>
        <w:t>(have students share their thoughts)</w:t>
      </w:r>
    </w:p>
    <w:p w:rsidR="00ED0525" w:rsidP="66C524A6" w:rsidRDefault="1E469FCF" w14:paraId="707BE310" w14:textId="09AAA0AD">
      <w:pPr>
        <w:pStyle w:val="ListParagraph"/>
        <w:numPr>
          <w:ilvl w:val="1"/>
          <w:numId w:val="4"/>
        </w:numPr>
        <w:spacing w:after="0"/>
        <w:textAlignment w:val="baseline"/>
        <w:rPr>
          <w:rFonts w:ascii="Avenir Next LT Pro" w:hAnsi="Avenir Next LT Pro" w:eastAsia="Avenir Next LT Pro" w:cs="Avenir Next LT Pro"/>
          <w:color w:val="000000" w:themeColor="text1"/>
        </w:rPr>
      </w:pPr>
      <w:r w:rsidRPr="66C524A6">
        <w:rPr>
          <w:rFonts w:ascii="Avenir Next LT Pro" w:hAnsi="Avenir Next LT Pro" w:eastAsia="Avenir Next LT Pro" w:cs="Avenir Next LT Pro"/>
          <w:color w:val="000000" w:themeColor="text1"/>
        </w:rPr>
        <w:t xml:space="preserve">Answer: Stop and make sure the driver sees you, </w:t>
      </w:r>
      <w:r w:rsidRPr="66C524A6">
        <w:rPr>
          <w:rFonts w:ascii="Avenir Next LT Pro" w:hAnsi="Avenir Next LT Pro" w:eastAsia="Avenir Next LT Pro" w:cs="Avenir Next LT Pro"/>
          <w:b/>
          <w:bCs/>
          <w:color w:val="000000" w:themeColor="text1"/>
        </w:rPr>
        <w:t>always</w:t>
      </w:r>
      <w:r w:rsidRPr="66C524A6">
        <w:rPr>
          <w:rFonts w:ascii="Avenir Next LT Pro" w:hAnsi="Avenir Next LT Pro" w:eastAsia="Avenir Next LT Pro" w:cs="Avenir Next LT Pro"/>
          <w:color w:val="000000" w:themeColor="text1"/>
        </w:rPr>
        <w:t xml:space="preserve"> </w:t>
      </w:r>
      <w:r w:rsidRPr="66C524A6">
        <w:rPr>
          <w:rFonts w:ascii="Avenir Next LT Pro" w:hAnsi="Avenir Next LT Pro" w:eastAsia="Avenir Next LT Pro" w:cs="Avenir Next LT Pro"/>
          <w:b/>
          <w:bCs/>
          <w:color w:val="000000" w:themeColor="text1"/>
        </w:rPr>
        <w:t xml:space="preserve">be aware </w:t>
      </w:r>
      <w:r w:rsidRPr="66C524A6">
        <w:rPr>
          <w:rFonts w:ascii="Avenir Next LT Pro" w:hAnsi="Avenir Next LT Pro" w:eastAsia="Avenir Next LT Pro" w:cs="Avenir Next LT Pro"/>
          <w:color w:val="000000" w:themeColor="text1"/>
        </w:rPr>
        <w:t>of where you are riding and make sure the path is clear before proceeding.</w:t>
      </w:r>
    </w:p>
    <w:p w:rsidR="00ED0525" w:rsidP="66C524A6" w:rsidRDefault="00ED0525" w14:paraId="65454F0A" w14:textId="6AB45E3F">
      <w:pPr>
        <w:spacing w:after="0"/>
        <w:textAlignment w:val="baseline"/>
        <w:rPr>
          <w:rFonts w:ascii="Avenir Next LT Pro" w:hAnsi="Avenir Next LT Pro" w:eastAsia="Avenir Next LT Pro" w:cs="Avenir Next LT Pro"/>
          <w:color w:val="000000" w:themeColor="text1"/>
        </w:rPr>
      </w:pPr>
    </w:p>
    <w:p w:rsidR="00ED0525" w:rsidP="66C524A6" w:rsidRDefault="31859ECF" w14:paraId="5E7ABD47" w14:textId="445A242F">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2</w:t>
      </w:r>
      <w:r w:rsidRPr="66C524A6" w:rsidR="0E8DD451">
        <w:rPr>
          <w:rStyle w:val="normaltextrun"/>
          <w:rFonts w:ascii="Avenir Next LT Pro" w:hAnsi="Avenir Next LT Pro" w:cs="Calibri" w:eastAsiaTheme="majorEastAsia"/>
          <w:b/>
          <w:bCs/>
          <w:color w:val="0070C0"/>
          <w:sz w:val="22"/>
          <w:szCs w:val="22"/>
        </w:rPr>
        <w:t>2</w:t>
      </w:r>
      <w:r w:rsidRPr="66C524A6">
        <w:rPr>
          <w:rStyle w:val="normaltextrun"/>
          <w:rFonts w:ascii="Avenir Next LT Pro" w:hAnsi="Avenir Next LT Pro" w:cs="Calibri" w:eastAsiaTheme="majorEastAsia"/>
          <w:b/>
          <w:bCs/>
          <w:color w:val="0070C0"/>
          <w:sz w:val="22"/>
          <w:szCs w:val="22"/>
        </w:rPr>
        <w:t xml:space="preserve"> – Riding on the Sidewalk</w:t>
      </w:r>
    </w:p>
    <w:p w:rsidR="00ED0525" w:rsidP="66C524A6" w:rsidRDefault="31859ECF" w14:paraId="466F8F6D" w14:textId="1049A6EC">
      <w:pPr>
        <w:pStyle w:val="ListParagraph"/>
        <w:numPr>
          <w:ilvl w:val="0"/>
          <w:numId w:val="3"/>
        </w:numPr>
        <w:spacing w:after="0"/>
        <w:textAlignment w:val="baseline"/>
        <w:rPr>
          <w:rFonts w:ascii="Avenir Next LT Pro" w:hAnsi="Avenir Next LT Pro" w:eastAsia="Avenir Next LT Pro" w:cs="Avenir Next LT Pro"/>
          <w:color w:val="000000" w:themeColor="text1"/>
        </w:rPr>
      </w:pPr>
      <w:r w:rsidRPr="66C524A6">
        <w:rPr>
          <w:rFonts w:ascii="Avenir Next LT Pro" w:hAnsi="Avenir Next LT Pro" w:eastAsia="Avenir Next LT Pro" w:cs="Avenir Next LT Pro"/>
          <w:color w:val="000000" w:themeColor="text1"/>
        </w:rPr>
        <w:t>Child-size bicycle riders are allowed to ride on the sidewalk</w:t>
      </w:r>
    </w:p>
    <w:p w:rsidR="00ED0525" w:rsidP="66C524A6" w:rsidRDefault="31859ECF" w14:paraId="7A214AB2" w14:textId="0963BBAE">
      <w:pPr>
        <w:pStyle w:val="ListParagraph"/>
        <w:numPr>
          <w:ilvl w:val="1"/>
          <w:numId w:val="3"/>
        </w:numPr>
        <w:spacing w:after="0"/>
        <w:textAlignment w:val="baseline"/>
        <w:rPr>
          <w:rFonts w:ascii="Calibri" w:hAnsi="Calibri" w:eastAsia="Calibri" w:cs="Calibri"/>
          <w:color w:val="000000" w:themeColor="text1"/>
        </w:rPr>
      </w:pPr>
      <w:r w:rsidRPr="66C524A6">
        <w:rPr>
          <w:rFonts w:ascii="Avenir Next LT Pro" w:hAnsi="Avenir Next LT Pro" w:eastAsia="Avenir Next LT Pro" w:cs="Avenir Next LT Pro"/>
          <w:color w:val="000000" w:themeColor="text1"/>
        </w:rPr>
        <w:t>Note: By law, people riding bicycles with tires larger than 24 inches must ride on the road</w:t>
      </w:r>
    </w:p>
    <w:p w:rsidR="00ED0525" w:rsidP="66C524A6" w:rsidRDefault="31859ECF" w14:paraId="6EE6B481" w14:textId="51C0CB74">
      <w:pPr>
        <w:pStyle w:val="ListParagraph"/>
        <w:numPr>
          <w:ilvl w:val="2"/>
          <w:numId w:val="3"/>
        </w:numPr>
        <w:spacing w:after="0"/>
        <w:textAlignment w:val="baseline"/>
        <w:rPr>
          <w:rFonts w:ascii="Avenir Next LT Pro" w:hAnsi="Avenir Next LT Pro" w:eastAsia="Avenir Next LT Pro" w:cs="Avenir Next LT Pro"/>
          <w:color w:val="000000" w:themeColor="text1"/>
        </w:rPr>
      </w:pPr>
      <w:r w:rsidRPr="66C524A6">
        <w:rPr>
          <w:rFonts w:ascii="Avenir Next LT Pro" w:hAnsi="Avenir Next LT Pro" w:eastAsia="Avenir Next LT Pro" w:cs="Avenir Next LT Pro"/>
          <w:color w:val="000000" w:themeColor="text1"/>
        </w:rPr>
        <w:t>It is recommended that children over 9 years old with heights between 1.35</w:t>
      </w:r>
      <w:r w:rsidRPr="66C524A6" w:rsidR="16BD3379">
        <w:rPr>
          <w:rFonts w:ascii="Avenir Next LT Pro" w:hAnsi="Avenir Next LT Pro" w:eastAsia="Avenir Next LT Pro" w:cs="Avenir Next LT Pro"/>
          <w:color w:val="000000" w:themeColor="text1"/>
        </w:rPr>
        <w:t>m</w:t>
      </w:r>
      <w:r w:rsidRPr="66C524A6">
        <w:rPr>
          <w:rFonts w:ascii="Avenir Next LT Pro" w:hAnsi="Avenir Next LT Pro" w:eastAsia="Avenir Next LT Pro" w:cs="Avenir Next LT Pro"/>
          <w:color w:val="000000" w:themeColor="text1"/>
        </w:rPr>
        <w:t xml:space="preserve"> and 1.50 m can use 24-inch bikes, while those above 1.50 m can consider adult bikes in size S or XS. Every child grows at their own pace, so this is only to be used as a general guide</w:t>
      </w:r>
    </w:p>
    <w:p w:rsidR="00ED0525" w:rsidP="66C524A6" w:rsidRDefault="00ED0525" w14:paraId="20F983AA" w14:textId="2D7BA29B">
      <w:pPr>
        <w:pStyle w:val="ListParagraph"/>
        <w:spacing w:after="0"/>
        <w:ind w:left="2160"/>
        <w:textAlignment w:val="baseline"/>
        <w:rPr>
          <w:rFonts w:ascii="Avenir Next LT Pro" w:hAnsi="Avenir Next LT Pro" w:eastAsia="Avenir Next LT Pro" w:cs="Avenir Next LT Pro"/>
          <w:color w:val="000000" w:themeColor="text1"/>
        </w:rPr>
      </w:pPr>
    </w:p>
    <w:p w:rsidR="00ED0525" w:rsidP="66C524A6" w:rsidRDefault="42746BF4" w14:paraId="57000FCE" w14:textId="155622B2">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2</w:t>
      </w:r>
      <w:r w:rsidRPr="66C524A6" w:rsidR="7582DF67">
        <w:rPr>
          <w:rStyle w:val="normaltextrun"/>
          <w:rFonts w:ascii="Avenir Next LT Pro" w:hAnsi="Avenir Next LT Pro" w:cs="Calibri" w:eastAsiaTheme="majorEastAsia"/>
          <w:b/>
          <w:bCs/>
          <w:color w:val="0070C0"/>
          <w:sz w:val="22"/>
          <w:szCs w:val="22"/>
        </w:rPr>
        <w:t>3</w:t>
      </w:r>
      <w:r w:rsidRPr="66C524A6">
        <w:rPr>
          <w:rStyle w:val="normaltextrun"/>
          <w:rFonts w:ascii="Avenir Next LT Pro" w:hAnsi="Avenir Next LT Pro" w:cs="Calibri" w:eastAsiaTheme="majorEastAsia"/>
          <w:b/>
          <w:bCs/>
          <w:color w:val="0070C0"/>
          <w:sz w:val="22"/>
          <w:szCs w:val="22"/>
        </w:rPr>
        <w:t xml:space="preserve"> – Rules of the Road</w:t>
      </w:r>
    </w:p>
    <w:p w:rsidR="00ED0525" w:rsidP="66C524A6" w:rsidRDefault="42746BF4" w14:paraId="74A22B16" w14:textId="62FC5EF0">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Introduce topic – Rule of the Road</w:t>
      </w:r>
    </w:p>
    <w:p w:rsidR="00ED0525" w:rsidP="66C524A6" w:rsidRDefault="42746BF4" w14:paraId="183922D0" w14:textId="641F4720">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These are some important rules to keep in mind when cycling around roads</w:t>
      </w:r>
    </w:p>
    <w:p w:rsidR="00ED0525" w:rsidP="66C524A6" w:rsidRDefault="00ED0525" w14:paraId="6DD5380F" w14:textId="75546161">
      <w:pPr>
        <w:pStyle w:val="paragraph"/>
        <w:rPr>
          <w:rFonts w:ascii="Avenir Next LT Pro" w:hAnsi="Avenir Next LT Pro" w:eastAsia="Avenir Next LT Pro" w:cs="Avenir Next LT Pro"/>
          <w:sz w:val="22"/>
          <w:szCs w:val="22"/>
        </w:rPr>
      </w:pPr>
    </w:p>
    <w:p w:rsidRPr="00ED0525" w:rsidR="00ED0525" w:rsidP="66C524A6" w:rsidRDefault="00ED0525" w14:paraId="27D49C73" w14:textId="5DC828F2">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1B9BDF08">
        <w:rPr>
          <w:rStyle w:val="normaltextrun"/>
          <w:rFonts w:ascii="Avenir Next LT Pro" w:hAnsi="Avenir Next LT Pro" w:cs="Calibri" w:eastAsiaTheme="majorEastAsia"/>
          <w:b/>
          <w:bCs/>
          <w:color w:val="0070C0"/>
          <w:sz w:val="22"/>
          <w:szCs w:val="22"/>
        </w:rPr>
        <w:t>24</w:t>
      </w:r>
      <w:r w:rsidRPr="66C524A6" w:rsidR="00273522">
        <w:rPr>
          <w:rStyle w:val="normaltextrun"/>
          <w:rFonts w:ascii="Avenir Next LT Pro" w:hAnsi="Avenir Next LT Pro" w:cs="Calibri" w:eastAsiaTheme="majorEastAsia"/>
          <w:b/>
          <w:bCs/>
          <w:color w:val="0070C0"/>
          <w:sz w:val="22"/>
          <w:szCs w:val="22"/>
        </w:rPr>
        <w:t xml:space="preserve"> – </w:t>
      </w:r>
      <w:r w:rsidRPr="66C524A6" w:rsidR="1AF8CB71">
        <w:rPr>
          <w:rStyle w:val="normaltextrun"/>
          <w:rFonts w:ascii="Avenir Next LT Pro" w:hAnsi="Avenir Next LT Pro" w:cs="Calibri" w:eastAsiaTheme="majorEastAsia"/>
          <w:b/>
          <w:bCs/>
          <w:color w:val="0070C0"/>
          <w:sz w:val="22"/>
          <w:szCs w:val="22"/>
        </w:rPr>
        <w:t xml:space="preserve">Rules of the Road: </w:t>
      </w:r>
      <w:r w:rsidRPr="66C524A6" w:rsidR="722E831F">
        <w:rPr>
          <w:rStyle w:val="normaltextrun"/>
          <w:rFonts w:ascii="Avenir Next LT Pro" w:hAnsi="Avenir Next LT Pro" w:cs="Calibri" w:eastAsiaTheme="majorEastAsia"/>
          <w:b/>
          <w:bCs/>
          <w:color w:val="0070C0"/>
          <w:sz w:val="22"/>
          <w:szCs w:val="22"/>
        </w:rPr>
        <w:t>Tip 1</w:t>
      </w:r>
    </w:p>
    <w:p w:rsidR="722E831F" w:rsidP="66C524A6" w:rsidRDefault="722E831F" w14:paraId="67DE3D97" w14:textId="59FB35E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Always use bike lanes or paths whenever possible, look for signage posted on the road</w:t>
      </w:r>
    </w:p>
    <w:p w:rsidR="00273522" w:rsidP="00273522" w:rsidRDefault="00273522" w14:paraId="2790A75F" w14:textId="77777777">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00ED0525" w14:paraId="317FDDD2" w14:textId="09725610">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8B5B2F5">
        <w:rPr>
          <w:rStyle w:val="normaltextrun"/>
          <w:rFonts w:ascii="Avenir Next LT Pro" w:hAnsi="Avenir Next LT Pro" w:cs="Calibri" w:eastAsiaTheme="majorEastAsia"/>
          <w:b/>
          <w:bCs/>
          <w:color w:val="0070C0"/>
          <w:sz w:val="22"/>
          <w:szCs w:val="22"/>
        </w:rPr>
        <w:t>25</w:t>
      </w:r>
      <w:r w:rsidRPr="66C524A6" w:rsidR="00273522">
        <w:rPr>
          <w:rStyle w:val="normaltextrun"/>
          <w:rFonts w:ascii="Avenir Next LT Pro" w:hAnsi="Avenir Next LT Pro" w:cs="Calibri" w:eastAsiaTheme="majorEastAsia"/>
          <w:b/>
          <w:bCs/>
          <w:color w:val="0070C0"/>
          <w:sz w:val="22"/>
          <w:szCs w:val="22"/>
        </w:rPr>
        <w:t xml:space="preserve"> – </w:t>
      </w:r>
      <w:r w:rsidRPr="66C524A6" w:rsidR="3CA9CA22">
        <w:rPr>
          <w:rStyle w:val="normaltextrun"/>
          <w:rFonts w:ascii="Avenir Next LT Pro" w:hAnsi="Avenir Next LT Pro" w:cs="Calibri" w:eastAsiaTheme="majorEastAsia"/>
          <w:b/>
          <w:bCs/>
          <w:color w:val="0070C0"/>
          <w:sz w:val="22"/>
          <w:szCs w:val="22"/>
        </w:rPr>
        <w:t xml:space="preserve">Rules of the Road: </w:t>
      </w:r>
      <w:r w:rsidRPr="66C524A6" w:rsidR="7DB62F6A">
        <w:rPr>
          <w:rStyle w:val="normaltextrun"/>
          <w:rFonts w:ascii="Avenir Next LT Pro" w:hAnsi="Avenir Next LT Pro" w:cs="Calibri" w:eastAsiaTheme="majorEastAsia"/>
          <w:b/>
          <w:bCs/>
          <w:color w:val="0070C0"/>
          <w:sz w:val="22"/>
          <w:szCs w:val="22"/>
        </w:rPr>
        <w:t>Tip 2</w:t>
      </w:r>
    </w:p>
    <w:p w:rsidR="5EE4A185" w:rsidP="66C524A6" w:rsidRDefault="5EE4A185" w14:paraId="140720C1" w14:textId="61AD466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Maintain a safe distance from vehicles, parked vehicles, and other cyclists to avoid collisions or dooring incidents (about 1 metre). Look for signs indicating parking regulations.</w:t>
      </w:r>
    </w:p>
    <w:p w:rsidR="00273522" w:rsidP="00273522" w:rsidRDefault="00273522" w14:paraId="6F0C08EB" w14:textId="77777777">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5EE4A185" w14:paraId="14D6D464" w14:textId="67B0B183">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26 – </w:t>
      </w:r>
      <w:r w:rsidRPr="66C524A6" w:rsidR="5FED7222">
        <w:rPr>
          <w:rStyle w:val="normaltextrun"/>
          <w:rFonts w:ascii="Avenir Next LT Pro" w:hAnsi="Avenir Next LT Pro" w:cs="Calibri" w:eastAsiaTheme="majorEastAsia"/>
          <w:b/>
          <w:bCs/>
          <w:color w:val="0070C0"/>
          <w:sz w:val="22"/>
          <w:szCs w:val="22"/>
        </w:rPr>
        <w:t xml:space="preserve">Rules of the Road: </w:t>
      </w:r>
      <w:r w:rsidRPr="66C524A6">
        <w:rPr>
          <w:rStyle w:val="normaltextrun"/>
          <w:rFonts w:ascii="Avenir Next LT Pro" w:hAnsi="Avenir Next LT Pro" w:cs="Calibri" w:eastAsiaTheme="majorEastAsia"/>
          <w:b/>
          <w:bCs/>
          <w:color w:val="0070C0"/>
          <w:sz w:val="22"/>
          <w:szCs w:val="22"/>
        </w:rPr>
        <w:t>Tip 3</w:t>
      </w:r>
    </w:p>
    <w:p w:rsidR="00ED0525" w:rsidP="66C524A6" w:rsidRDefault="5EE4A185" w14:paraId="1176F514" w14:textId="21C6E3E2">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lastRenderedPageBreak/>
        <w:t>Stay focused while cycling. It’s important to have your full attention on the road, so avoid wearing headphones or using your phone while cycling.</w:t>
      </w:r>
    </w:p>
    <w:p w:rsidR="00ED0525" w:rsidP="66C524A6" w:rsidRDefault="00ED0525" w14:paraId="30125B1E" w14:textId="1150F32D">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5EE4A185" w14:paraId="1ADA762E" w14:textId="78050B90">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27 – </w:t>
      </w:r>
      <w:r w:rsidRPr="66C524A6" w:rsidR="28C696E6">
        <w:rPr>
          <w:rStyle w:val="normaltextrun"/>
          <w:rFonts w:ascii="Avenir Next LT Pro" w:hAnsi="Avenir Next LT Pro" w:cs="Calibri" w:eastAsiaTheme="majorEastAsia"/>
          <w:b/>
          <w:bCs/>
          <w:color w:val="0070C0"/>
          <w:sz w:val="22"/>
          <w:szCs w:val="22"/>
        </w:rPr>
        <w:t xml:space="preserve">Rules of the Road: </w:t>
      </w:r>
      <w:r w:rsidRPr="66C524A6">
        <w:rPr>
          <w:rStyle w:val="normaltextrun"/>
          <w:rFonts w:ascii="Avenir Next LT Pro" w:hAnsi="Avenir Next LT Pro" w:cs="Calibri" w:eastAsiaTheme="majorEastAsia"/>
          <w:b/>
          <w:bCs/>
          <w:color w:val="0070C0"/>
          <w:sz w:val="22"/>
          <w:szCs w:val="22"/>
        </w:rPr>
        <w:t>Tip 4</w:t>
      </w:r>
    </w:p>
    <w:p w:rsidR="00ED0525" w:rsidP="66C524A6" w:rsidRDefault="5EE4A185" w14:paraId="696DFF9C" w14:textId="79E3CE38">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Obey all traffic signals and signs. Always stop at stop signs and red lights.</w:t>
      </w:r>
    </w:p>
    <w:p w:rsidR="00ED0525" w:rsidP="66C524A6" w:rsidRDefault="00ED0525" w14:paraId="0151FCD3" w14:textId="524B05D9">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5EE4A185" w14:paraId="36BA11F9" w14:textId="1D8F1DB0">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28 – </w:t>
      </w:r>
      <w:r w:rsidRPr="66C524A6" w:rsidR="0893AAB9">
        <w:rPr>
          <w:rStyle w:val="normaltextrun"/>
          <w:rFonts w:ascii="Avenir Next LT Pro" w:hAnsi="Avenir Next LT Pro" w:cs="Calibri" w:eastAsiaTheme="majorEastAsia"/>
          <w:b/>
          <w:bCs/>
          <w:color w:val="0070C0"/>
          <w:sz w:val="22"/>
          <w:szCs w:val="22"/>
        </w:rPr>
        <w:t xml:space="preserve">Rules of the Road: </w:t>
      </w:r>
      <w:r w:rsidRPr="66C524A6">
        <w:rPr>
          <w:rStyle w:val="normaltextrun"/>
          <w:rFonts w:ascii="Avenir Next LT Pro" w:hAnsi="Avenir Next LT Pro" w:cs="Calibri" w:eastAsiaTheme="majorEastAsia"/>
          <w:b/>
          <w:bCs/>
          <w:color w:val="0070C0"/>
          <w:sz w:val="22"/>
          <w:szCs w:val="22"/>
        </w:rPr>
        <w:t>Tip 5</w:t>
      </w:r>
    </w:p>
    <w:p w:rsidR="00ED0525" w:rsidP="66C524A6" w:rsidRDefault="5EE4A185" w14:paraId="6C1D6509" w14:textId="2210BD17">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Ride in a straight line; avoid weaving. Make eye contact with drivers, when possible, especially at intersections or when they may not see you. Use hand signals to indicate turns and stops to ensure drivers and other cyclists know your intentions.</w:t>
      </w:r>
    </w:p>
    <w:p w:rsidR="00ED0525" w:rsidP="66C524A6" w:rsidRDefault="00ED0525" w14:paraId="4F37C716" w14:textId="0B798A29">
      <w:pPr>
        <w:pStyle w:val="paragraph"/>
        <w:spacing w:before="0" w:beforeAutospacing="0" w:after="0" w:afterAutospacing="0"/>
        <w:ind w:left="720" w:hanging="360"/>
        <w:rPr>
          <w:rFonts w:ascii="Avenir Next LT Pro" w:hAnsi="Avenir Next LT Pro" w:cs="Calibri"/>
          <w:sz w:val="22"/>
          <w:szCs w:val="22"/>
        </w:rPr>
      </w:pPr>
    </w:p>
    <w:p w:rsidR="00ED0525" w:rsidP="66C524A6" w:rsidRDefault="00ED0525" w14:paraId="313BFCD2" w14:textId="63FC8365">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3A514E3" w14:textId="4196EB9A">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5FE3A45">
        <w:rPr>
          <w:rStyle w:val="normaltextrun"/>
          <w:rFonts w:ascii="Avenir Next LT Pro" w:hAnsi="Avenir Next LT Pro" w:cs="Calibri" w:eastAsiaTheme="majorEastAsia"/>
          <w:b/>
          <w:bCs/>
          <w:color w:val="0070C0"/>
          <w:sz w:val="22"/>
          <w:szCs w:val="22"/>
        </w:rPr>
        <w:t>2</w:t>
      </w:r>
      <w:r w:rsidRPr="66C524A6" w:rsidR="00273522">
        <w:rPr>
          <w:rStyle w:val="normaltextrun"/>
          <w:rFonts w:ascii="Avenir Next LT Pro" w:hAnsi="Avenir Next LT Pro" w:cs="Calibri" w:eastAsiaTheme="majorEastAsia"/>
          <w:b/>
          <w:bCs/>
          <w:color w:val="0070C0"/>
          <w:sz w:val="22"/>
          <w:szCs w:val="22"/>
        </w:rPr>
        <w:t xml:space="preserve">9 – </w:t>
      </w:r>
      <w:r w:rsidRPr="66C524A6" w:rsidR="6B7BBF1E">
        <w:rPr>
          <w:rStyle w:val="normaltextrun"/>
          <w:rFonts w:ascii="Avenir Next LT Pro" w:hAnsi="Avenir Next LT Pro" w:cs="Calibri" w:eastAsiaTheme="majorEastAsia"/>
          <w:b/>
          <w:bCs/>
          <w:color w:val="0070C0"/>
          <w:sz w:val="22"/>
          <w:szCs w:val="22"/>
        </w:rPr>
        <w:t>Rules of the Road</w:t>
      </w:r>
      <w:r w:rsidRPr="66C524A6" w:rsidR="45AE8396">
        <w:rPr>
          <w:rStyle w:val="normaltextrun"/>
          <w:rFonts w:ascii="Avenir Next LT Pro" w:hAnsi="Avenir Next LT Pro" w:cs="Calibri" w:eastAsiaTheme="majorEastAsia"/>
          <w:b/>
          <w:bCs/>
          <w:color w:val="0070C0"/>
          <w:sz w:val="22"/>
          <w:szCs w:val="22"/>
        </w:rPr>
        <w:t>: Video</w:t>
      </w:r>
    </w:p>
    <w:p w:rsidR="6B7BBF1E" w:rsidP="66C524A6" w:rsidRDefault="6B7BBF1E" w14:paraId="694E9364" w14:textId="262445D0">
      <w:pPr>
        <w:pStyle w:val="paragraph"/>
        <w:numPr>
          <w:ilvl w:val="0"/>
          <w:numId w:val="10"/>
        </w:numPr>
        <w:spacing w:before="0" w:beforeAutospacing="0" w:after="0" w:afterAutospacing="0"/>
        <w:rPr>
          <w:rFonts w:ascii="Avenir Next LT Pro" w:hAnsi="Avenir Next LT Pro" w:cs="Calibri"/>
        </w:rPr>
      </w:pPr>
      <w:r w:rsidRPr="66C524A6">
        <w:rPr>
          <w:rFonts w:ascii="Avenir Next LT Pro" w:hAnsi="Avenir Next LT Pro" w:cs="Calibri"/>
          <w:sz w:val="22"/>
          <w:szCs w:val="22"/>
        </w:rPr>
        <w:t>[Play Video]</w:t>
      </w:r>
    </w:p>
    <w:p w:rsidR="00ED0525" w:rsidP="00ED0525" w:rsidRDefault="00ED0525" w14:paraId="1007F95A"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1CF59B0F" w14:textId="0FBF4614">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93C0E14">
        <w:rPr>
          <w:rStyle w:val="normaltextrun"/>
          <w:rFonts w:ascii="Avenir Next LT Pro" w:hAnsi="Avenir Next LT Pro" w:cs="Calibri" w:eastAsiaTheme="majorEastAsia"/>
          <w:b/>
          <w:bCs/>
          <w:color w:val="0070C0"/>
          <w:sz w:val="22"/>
          <w:szCs w:val="22"/>
        </w:rPr>
        <w:t>3</w:t>
      </w:r>
      <w:r w:rsidRPr="66C524A6" w:rsidR="00273522">
        <w:rPr>
          <w:rStyle w:val="normaltextrun"/>
          <w:rFonts w:ascii="Avenir Next LT Pro" w:hAnsi="Avenir Next LT Pro" w:cs="Calibri" w:eastAsiaTheme="majorEastAsia"/>
          <w:b/>
          <w:bCs/>
          <w:color w:val="0070C0"/>
          <w:sz w:val="22"/>
          <w:szCs w:val="22"/>
        </w:rPr>
        <w:t xml:space="preserve">0 – </w:t>
      </w:r>
      <w:r w:rsidRPr="66C524A6" w:rsidR="4BAE6C06">
        <w:rPr>
          <w:rStyle w:val="normaltextrun"/>
          <w:rFonts w:ascii="Avenir Next LT Pro" w:hAnsi="Avenir Next LT Pro" w:cs="Calibri" w:eastAsiaTheme="majorEastAsia"/>
          <w:b/>
          <w:bCs/>
          <w:color w:val="0070C0"/>
          <w:sz w:val="22"/>
          <w:szCs w:val="22"/>
        </w:rPr>
        <w:t>Rules of the Road: Example</w:t>
      </w:r>
      <w:r w:rsidRPr="66C524A6" w:rsidR="639E8EB3">
        <w:rPr>
          <w:rStyle w:val="normaltextrun"/>
          <w:rFonts w:ascii="Avenir Next LT Pro" w:hAnsi="Avenir Next LT Pro" w:cs="Calibri" w:eastAsiaTheme="majorEastAsia"/>
          <w:b/>
          <w:bCs/>
          <w:color w:val="0070C0"/>
          <w:sz w:val="22"/>
          <w:szCs w:val="22"/>
        </w:rPr>
        <w:t xml:space="preserve"> 1</w:t>
      </w:r>
    </w:p>
    <w:p w:rsidR="4BAE6C06" w:rsidP="66C524A6" w:rsidRDefault="4BAE6C06" w14:paraId="015FA2DF" w14:textId="2EB432CC">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Let’s walk through some examples. </w:t>
      </w:r>
    </w:p>
    <w:p w:rsidR="4BAE6C06" w:rsidP="66C524A6" w:rsidRDefault="4BAE6C06" w14:paraId="4F6064B4" w14:textId="706C8087">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Is there anything being done correctly or not? </w:t>
      </w:r>
    </w:p>
    <w:p w:rsidR="4BAE6C06" w:rsidP="66C524A6" w:rsidRDefault="4BAE6C06" w14:paraId="3D0AA45D" w14:textId="5A2F8C3E">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Answer (can vary, but key answers below): </w:t>
      </w:r>
    </w:p>
    <w:p w:rsidR="4BAE6C06" w:rsidP="66C524A6" w:rsidRDefault="4BAE6C06" w14:paraId="5EDB316E" w14:textId="61F1A6AF">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Right: They are using the right lane and wearing a helmet </w:t>
      </w:r>
    </w:p>
    <w:p w:rsidR="4BAE6C06" w:rsidP="66C524A6" w:rsidRDefault="4BAE6C06" w14:paraId="3C1F3678" w14:textId="68E11D6A">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Wrong: They did not follow traffic rules by crossing on a red light</w:t>
      </w:r>
    </w:p>
    <w:p w:rsidR="66C524A6" w:rsidP="66C524A6" w:rsidRDefault="66C524A6" w14:paraId="65A6C80B" w14:textId="38746892">
      <w:pPr>
        <w:pStyle w:val="paragraph"/>
        <w:spacing w:before="0" w:beforeAutospacing="0" w:after="0" w:afterAutospacing="0"/>
        <w:ind w:left="720"/>
        <w:rPr>
          <w:rFonts w:ascii="Avenir Next LT Pro" w:hAnsi="Avenir Next LT Pro" w:cs="Calibri"/>
          <w:sz w:val="22"/>
          <w:szCs w:val="22"/>
        </w:rPr>
      </w:pPr>
    </w:p>
    <w:p w:rsidR="3CF5DD46" w:rsidP="66C524A6" w:rsidRDefault="3CF5DD46" w14:paraId="58B6B36D" w14:textId="7C3F2060">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31 – Rules of the Road: Example</w:t>
      </w:r>
      <w:r w:rsidRPr="66C524A6" w:rsidR="69F426C1">
        <w:rPr>
          <w:rStyle w:val="normaltextrun"/>
          <w:rFonts w:ascii="Avenir Next LT Pro" w:hAnsi="Avenir Next LT Pro" w:cs="Calibri" w:eastAsiaTheme="majorEastAsia"/>
          <w:b/>
          <w:bCs/>
          <w:color w:val="0070C0"/>
          <w:sz w:val="22"/>
          <w:szCs w:val="22"/>
        </w:rPr>
        <w:t xml:space="preserve"> 2</w:t>
      </w:r>
    </w:p>
    <w:p w:rsidR="69F426C1" w:rsidP="66C524A6" w:rsidRDefault="69F426C1" w14:paraId="0088FCD2" w14:textId="61F4CBA8">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Is there anything being done correctly or not? </w:t>
      </w:r>
    </w:p>
    <w:p w:rsidR="69F426C1" w:rsidP="66C524A6" w:rsidRDefault="69F426C1" w14:paraId="711A24EE" w14:textId="0F4A38B1">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Answer (can vary, but key answers below): </w:t>
      </w:r>
    </w:p>
    <w:p w:rsidR="69F426C1" w:rsidP="66C524A6" w:rsidRDefault="69F426C1" w14:paraId="33171FD2" w14:textId="26267015">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Everything is done correctly. Remind students to stay on the right-hand side when biking.</w:t>
      </w:r>
    </w:p>
    <w:p w:rsidR="66C524A6" w:rsidP="66C524A6" w:rsidRDefault="66C524A6" w14:paraId="080C13F6" w14:textId="38746892">
      <w:pPr>
        <w:pStyle w:val="paragraph"/>
        <w:spacing w:before="0" w:beforeAutospacing="0" w:after="0" w:afterAutospacing="0"/>
        <w:ind w:left="720"/>
        <w:rPr>
          <w:rFonts w:ascii="Avenir Next LT Pro" w:hAnsi="Avenir Next LT Pro" w:cs="Calibri"/>
          <w:sz w:val="22"/>
          <w:szCs w:val="22"/>
        </w:rPr>
      </w:pPr>
    </w:p>
    <w:p w:rsidR="69F426C1" w:rsidP="66C524A6" w:rsidRDefault="69F426C1" w14:paraId="3D2F17B9" w14:textId="2B30C166">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32 – Rules of the Road: Example 3</w:t>
      </w:r>
    </w:p>
    <w:p w:rsidR="69F426C1" w:rsidP="66C524A6" w:rsidRDefault="69F426C1" w14:paraId="28AA13AC" w14:textId="61F4CBA8">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Is there anything being done correctly or not? </w:t>
      </w:r>
    </w:p>
    <w:p w:rsidR="69F426C1" w:rsidP="66C524A6" w:rsidRDefault="69F426C1" w14:paraId="34CEBB33" w14:textId="0F4A38B1">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Answer (can vary, but key answers below): </w:t>
      </w:r>
    </w:p>
    <w:p w:rsidR="69F426C1" w:rsidP="66C524A6" w:rsidRDefault="69F426C1" w14:paraId="71950B0A" w14:textId="438F2476">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Everything is done correctly. Remind students look left, right, then left before crossing.</w:t>
      </w:r>
    </w:p>
    <w:p w:rsidR="66C524A6" w:rsidP="66C524A6" w:rsidRDefault="66C524A6" w14:paraId="78DDDAFA" w14:textId="28082420">
      <w:pPr>
        <w:pStyle w:val="paragraph"/>
        <w:spacing w:before="0" w:beforeAutospacing="0" w:after="0" w:afterAutospacing="0"/>
        <w:ind w:left="720"/>
        <w:rPr>
          <w:rFonts w:ascii="Avenir Next LT Pro" w:hAnsi="Avenir Next LT Pro" w:cs="Calibri"/>
          <w:sz w:val="22"/>
          <w:szCs w:val="22"/>
        </w:rPr>
      </w:pPr>
    </w:p>
    <w:p w:rsidR="4BAE6C06" w:rsidP="66C524A6" w:rsidRDefault="4BAE6C06" w14:paraId="1D0C02E4" w14:textId="3555E87F">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706D888C">
        <w:rPr>
          <w:rStyle w:val="normaltextrun"/>
          <w:rFonts w:ascii="Avenir Next LT Pro" w:hAnsi="Avenir Next LT Pro" w:cs="Calibri" w:eastAsiaTheme="majorEastAsia"/>
          <w:b/>
          <w:bCs/>
          <w:color w:val="0070C0"/>
          <w:sz w:val="22"/>
          <w:szCs w:val="22"/>
        </w:rPr>
        <w:t>33</w:t>
      </w:r>
      <w:r w:rsidRPr="66C524A6">
        <w:rPr>
          <w:rStyle w:val="normaltextrun"/>
          <w:rFonts w:ascii="Avenir Next LT Pro" w:hAnsi="Avenir Next LT Pro" w:cs="Calibri" w:eastAsiaTheme="majorEastAsia"/>
          <w:b/>
          <w:bCs/>
          <w:color w:val="0070C0"/>
          <w:sz w:val="22"/>
          <w:szCs w:val="22"/>
        </w:rPr>
        <w:t xml:space="preserve"> – </w:t>
      </w:r>
      <w:r w:rsidRPr="66C524A6" w:rsidR="057B848B">
        <w:rPr>
          <w:rStyle w:val="normaltextrun"/>
          <w:rFonts w:ascii="Avenir Next LT Pro" w:hAnsi="Avenir Next LT Pro" w:cs="Calibri" w:eastAsiaTheme="majorEastAsia"/>
          <w:b/>
          <w:bCs/>
          <w:color w:val="0070C0"/>
          <w:sz w:val="22"/>
          <w:szCs w:val="22"/>
        </w:rPr>
        <w:t>What is the difference between cross</w:t>
      </w:r>
      <w:r w:rsidRPr="66C524A6" w:rsidR="20B0ED74">
        <w:rPr>
          <w:rStyle w:val="normaltextrun"/>
          <w:rFonts w:ascii="Avenir Next LT Pro" w:hAnsi="Avenir Next LT Pro" w:cs="Calibri" w:eastAsiaTheme="majorEastAsia"/>
          <w:b/>
          <w:bCs/>
          <w:color w:val="0070C0"/>
          <w:sz w:val="22"/>
          <w:szCs w:val="22"/>
        </w:rPr>
        <w:t>walks</w:t>
      </w:r>
      <w:r w:rsidRPr="66C524A6" w:rsidR="057B848B">
        <w:rPr>
          <w:rStyle w:val="normaltextrun"/>
          <w:rFonts w:ascii="Avenir Next LT Pro" w:hAnsi="Avenir Next LT Pro" w:cs="Calibri" w:eastAsiaTheme="majorEastAsia"/>
          <w:b/>
          <w:bCs/>
          <w:color w:val="0070C0"/>
          <w:sz w:val="22"/>
          <w:szCs w:val="22"/>
        </w:rPr>
        <w:t xml:space="preserve"> and crossrides?</w:t>
      </w:r>
    </w:p>
    <w:p w:rsidR="057B848B" w:rsidP="66C524A6" w:rsidRDefault="057B848B" w14:paraId="397A4FF1" w14:textId="3FB41A3E">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Introduce topic – Difference between crosswalks and crossrides</w:t>
      </w:r>
    </w:p>
    <w:p w:rsidR="057B848B" w:rsidP="66C524A6" w:rsidRDefault="057B848B" w14:paraId="032B947E" w14:textId="31956AF6">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Understanding the differences between crosswalks and crossrides is crucial for ensuring the safety of both cyclists and pedestrians, as it helps users navigate crossings appropriately and reduces the risk of collisions.</w:t>
      </w:r>
    </w:p>
    <w:p w:rsidR="66C524A6" w:rsidP="66C524A6" w:rsidRDefault="66C524A6" w14:paraId="5534F69D" w14:textId="12F2F5E8">
      <w:pPr>
        <w:pStyle w:val="paragraph"/>
        <w:spacing w:before="0" w:beforeAutospacing="0" w:after="0" w:afterAutospacing="0"/>
        <w:ind w:left="720" w:hanging="360"/>
        <w:rPr>
          <w:rFonts w:ascii="Avenir Next LT Pro" w:hAnsi="Avenir Next LT Pro" w:cs="Calibri"/>
          <w:sz w:val="22"/>
          <w:szCs w:val="22"/>
        </w:rPr>
      </w:pPr>
    </w:p>
    <w:p w:rsidR="4BAE6C06" w:rsidP="66C524A6" w:rsidRDefault="4BAE6C06" w14:paraId="40F81D63" w14:textId="50B66F3E">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E8BBFD4">
        <w:rPr>
          <w:rStyle w:val="normaltextrun"/>
          <w:rFonts w:ascii="Avenir Next LT Pro" w:hAnsi="Avenir Next LT Pro" w:cs="Calibri" w:eastAsiaTheme="majorEastAsia"/>
          <w:b/>
          <w:bCs/>
          <w:color w:val="0070C0"/>
          <w:sz w:val="22"/>
          <w:szCs w:val="22"/>
        </w:rPr>
        <w:t>34</w:t>
      </w:r>
      <w:r w:rsidRPr="66C524A6">
        <w:rPr>
          <w:rStyle w:val="normaltextrun"/>
          <w:rFonts w:ascii="Avenir Next LT Pro" w:hAnsi="Avenir Next LT Pro" w:cs="Calibri" w:eastAsiaTheme="majorEastAsia"/>
          <w:b/>
          <w:bCs/>
          <w:color w:val="0070C0"/>
          <w:sz w:val="22"/>
          <w:szCs w:val="22"/>
        </w:rPr>
        <w:t xml:space="preserve"> – </w:t>
      </w:r>
      <w:r w:rsidRPr="66C524A6" w:rsidR="4BE50E64">
        <w:rPr>
          <w:rStyle w:val="normaltextrun"/>
          <w:rFonts w:ascii="Avenir Next LT Pro" w:hAnsi="Avenir Next LT Pro" w:cs="Calibri" w:eastAsiaTheme="majorEastAsia"/>
          <w:b/>
          <w:bCs/>
          <w:color w:val="0070C0"/>
          <w:sz w:val="22"/>
          <w:szCs w:val="22"/>
        </w:rPr>
        <w:t>Cross</w:t>
      </w:r>
      <w:r w:rsidRPr="66C524A6" w:rsidR="1119BB6D">
        <w:rPr>
          <w:rStyle w:val="normaltextrun"/>
          <w:rFonts w:ascii="Avenir Next LT Pro" w:hAnsi="Avenir Next LT Pro" w:cs="Calibri" w:eastAsiaTheme="majorEastAsia"/>
          <w:b/>
          <w:bCs/>
          <w:color w:val="0070C0"/>
          <w:sz w:val="22"/>
          <w:szCs w:val="22"/>
        </w:rPr>
        <w:t>walks</w:t>
      </w:r>
    </w:p>
    <w:p w:rsidR="4BE50E64" w:rsidP="66C524A6" w:rsidRDefault="4BE50E64" w14:paraId="72DF5F5A" w14:textId="051896A6">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Definition: Designated areas for pedestrians to cross streets safely. Primarily for foot traffic; pedestrians have the right of way. </w:t>
      </w:r>
    </w:p>
    <w:p w:rsidR="4BE50E64" w:rsidP="66C524A6" w:rsidRDefault="4BE50E64" w14:paraId="6E8B15F9" w14:textId="25365066">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Additionally, bicycles are considered as vehicles as per the Highway Traffic Act and are not allowed to be ridden in a crosswalk.</w:t>
      </w:r>
    </w:p>
    <w:p w:rsidR="47C7E9E8" w:rsidP="66C524A6" w:rsidRDefault="47C7E9E8" w14:paraId="793FD5B2" w14:textId="061C6D65">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lastRenderedPageBreak/>
        <w:t xml:space="preserve">Cyclists should dismount, which means to get off the bike and walk their bikes across to ensure safety for everyone. </w:t>
      </w:r>
    </w:p>
    <w:p w:rsidR="47C7E9E8" w:rsidP="66C524A6" w:rsidRDefault="47C7E9E8" w14:paraId="1B308491" w14:textId="310FD1DD">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(Teacher can ask students why is dismounting important? Then reveal the answer.) </w:t>
      </w:r>
    </w:p>
    <w:p w:rsidR="47C7E9E8" w:rsidP="66C524A6" w:rsidRDefault="47C7E9E8" w14:paraId="4F066717" w14:textId="7B572E53">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Answer: Because riding can be unexpected for motorists and pedestrians, increasing the risk of collisions.</w:t>
      </w:r>
    </w:p>
    <w:p w:rsidR="66C524A6" w:rsidP="66C524A6" w:rsidRDefault="66C524A6" w14:paraId="2F5781E6" w14:textId="4B19894E">
      <w:pPr>
        <w:pStyle w:val="paragraph"/>
        <w:spacing w:before="0" w:beforeAutospacing="0" w:after="0" w:afterAutospacing="0"/>
        <w:ind w:left="720" w:hanging="360"/>
        <w:rPr>
          <w:rFonts w:ascii="Avenir Next LT Pro" w:hAnsi="Avenir Next LT Pro" w:cs="Calibri"/>
          <w:sz w:val="22"/>
          <w:szCs w:val="22"/>
        </w:rPr>
      </w:pPr>
    </w:p>
    <w:p w:rsidR="4BAE6C06" w:rsidP="66C524A6" w:rsidRDefault="4BAE6C06" w14:paraId="3AA4FBD5" w14:textId="77D98C6D">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046D2AE">
        <w:rPr>
          <w:rStyle w:val="normaltextrun"/>
          <w:rFonts w:ascii="Avenir Next LT Pro" w:hAnsi="Avenir Next LT Pro" w:cs="Calibri" w:eastAsiaTheme="majorEastAsia"/>
          <w:b/>
          <w:bCs/>
          <w:color w:val="0070C0"/>
          <w:sz w:val="22"/>
          <w:szCs w:val="22"/>
        </w:rPr>
        <w:t>35</w:t>
      </w:r>
      <w:r w:rsidRPr="66C524A6">
        <w:rPr>
          <w:rStyle w:val="normaltextrun"/>
          <w:rFonts w:ascii="Avenir Next LT Pro" w:hAnsi="Avenir Next LT Pro" w:cs="Calibri" w:eastAsiaTheme="majorEastAsia"/>
          <w:b/>
          <w:bCs/>
          <w:color w:val="0070C0"/>
          <w:sz w:val="22"/>
          <w:szCs w:val="22"/>
        </w:rPr>
        <w:t xml:space="preserve"> – </w:t>
      </w:r>
      <w:r w:rsidRPr="66C524A6" w:rsidR="3F21EBBA">
        <w:rPr>
          <w:rStyle w:val="normaltextrun"/>
          <w:rFonts w:ascii="Avenir Next LT Pro" w:hAnsi="Avenir Next LT Pro" w:cs="Calibri" w:eastAsiaTheme="majorEastAsia"/>
          <w:b/>
          <w:bCs/>
          <w:color w:val="0070C0"/>
          <w:sz w:val="22"/>
          <w:szCs w:val="22"/>
        </w:rPr>
        <w:t>Crossrides</w:t>
      </w:r>
    </w:p>
    <w:p w:rsidR="3F21EBBA" w:rsidP="66C524A6" w:rsidRDefault="3F21EBBA" w14:paraId="1EC2063C" w14:textId="31A00F14">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Definition: Special crossings for cyclists to transition safely across roads, often integrated into bike lanes. Allows cyclists to ride across without dismounting.</w:t>
      </w:r>
    </w:p>
    <w:p w:rsidR="59DF772F" w:rsidP="66C524A6" w:rsidRDefault="59DF772F" w14:paraId="5B45AEB4" w14:textId="753C249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Cyclists don’t need to dismount, but should be cautious and aware of their surroundings.</w:t>
      </w:r>
    </w:p>
    <w:p w:rsidR="66C524A6" w:rsidP="66C524A6" w:rsidRDefault="66C524A6" w14:paraId="6FC67B58" w14:textId="370792B2">
      <w:pPr>
        <w:pStyle w:val="paragraph"/>
        <w:spacing w:before="0" w:beforeAutospacing="0" w:after="0" w:afterAutospacing="0"/>
        <w:ind w:left="720" w:hanging="360"/>
        <w:rPr>
          <w:rFonts w:ascii="Avenir Next LT Pro" w:hAnsi="Avenir Next LT Pro" w:cs="Calibri"/>
          <w:sz w:val="22"/>
          <w:szCs w:val="22"/>
        </w:rPr>
      </w:pPr>
    </w:p>
    <w:p w:rsidR="66C524A6" w:rsidP="66C524A6" w:rsidRDefault="66C524A6" w14:paraId="45B8DB67" w14:textId="59FBB22B">
      <w:pPr>
        <w:pStyle w:val="paragraph"/>
        <w:spacing w:before="0" w:beforeAutospacing="0" w:after="0" w:afterAutospacing="0"/>
        <w:ind w:left="720" w:hanging="360"/>
        <w:rPr>
          <w:rFonts w:ascii="Avenir Next LT Pro" w:hAnsi="Avenir Next LT Pro" w:cs="Calibri"/>
          <w:sz w:val="22"/>
          <w:szCs w:val="22"/>
        </w:rPr>
      </w:pPr>
    </w:p>
    <w:p w:rsidR="66C524A6" w:rsidP="66C524A6" w:rsidRDefault="66C524A6" w14:paraId="6FF759F5" w14:textId="21B19320">
      <w:pPr>
        <w:pStyle w:val="paragraph"/>
        <w:spacing w:before="0" w:beforeAutospacing="0" w:after="0" w:afterAutospacing="0"/>
        <w:ind w:left="720" w:hanging="360"/>
        <w:rPr>
          <w:rFonts w:ascii="Avenir Next LT Pro" w:hAnsi="Avenir Next LT Pro" w:cs="Calibri"/>
          <w:sz w:val="22"/>
          <w:szCs w:val="22"/>
        </w:rPr>
      </w:pPr>
    </w:p>
    <w:p w:rsidR="59DF772F" w:rsidP="66C524A6" w:rsidRDefault="59DF772F" w14:paraId="2B96B2A5" w14:textId="13B59AD7">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w:t>
      </w:r>
      <w:r w:rsidRPr="66C524A6" w:rsidR="30853A9F">
        <w:rPr>
          <w:rStyle w:val="normaltextrun"/>
          <w:rFonts w:ascii="Avenir Next LT Pro" w:hAnsi="Avenir Next LT Pro" w:cs="Calibri" w:eastAsiaTheme="majorEastAsia"/>
          <w:b/>
          <w:bCs/>
          <w:color w:val="0070C0"/>
          <w:sz w:val="22"/>
          <w:szCs w:val="22"/>
        </w:rPr>
        <w:t>6</w:t>
      </w:r>
      <w:r w:rsidRPr="66C524A6">
        <w:rPr>
          <w:rStyle w:val="normaltextrun"/>
          <w:rFonts w:ascii="Avenir Next LT Pro" w:hAnsi="Avenir Next LT Pro" w:cs="Calibri" w:eastAsiaTheme="majorEastAsia"/>
          <w:b/>
          <w:bCs/>
          <w:color w:val="0070C0"/>
          <w:sz w:val="22"/>
          <w:szCs w:val="22"/>
        </w:rPr>
        <w:t xml:space="preserve"> – Key Reminders for Crossrides</w:t>
      </w:r>
    </w:p>
    <w:p w:rsidR="59DF772F" w:rsidP="66C524A6" w:rsidRDefault="59DF772F" w14:paraId="0474A59B" w14:textId="2DDE885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Say these phrases, and share class note; </w:t>
      </w:r>
    </w:p>
    <w:p w:rsidR="59DF772F" w:rsidP="66C524A6" w:rsidRDefault="59DF772F" w14:paraId="6DECDB8E" w14:textId="137236F3">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1 - Watch for left and right turning vehicles Note: Cyclists should be cautious and aware by watching for left- and right- turning vehicles to be sure they see you and are yielding </w:t>
      </w:r>
    </w:p>
    <w:p w:rsidR="59DF772F" w:rsidP="66C524A6" w:rsidRDefault="59DF772F" w14:paraId="47D1ECE7" w14:textId="6098B36E">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2 - If present, press the cyclist pushbutton and wait for the green signal Note: If the intersection has bicycle signals, look for a cyclist pushbutton. If there is a button, push it and wait until the bicycle signal is green. </w:t>
      </w:r>
    </w:p>
    <w:p w:rsidR="59DF772F" w:rsidP="66C524A6" w:rsidRDefault="59DF772F" w14:paraId="215A1487" w14:textId="44C694C0">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3 - Ride at a safe speed that allows for quick stopping Note: Travel at a speed that allows you to safely stop when needed. </w:t>
      </w:r>
    </w:p>
    <w:p w:rsidR="59DF772F" w:rsidP="66C524A6" w:rsidRDefault="59DF772F" w14:paraId="32512F25" w14:textId="1C79578D">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4 - Do not overtake other cyclists in a Crossride Note: Do not pass other people while biking in a crossride. </w:t>
      </w:r>
    </w:p>
    <w:p w:rsidR="59DF772F" w:rsidP="66C524A6" w:rsidRDefault="59DF772F" w14:paraId="037D714C" w14:textId="507102AF">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5 - Multi-Use Cross-Rides: Ring your bell and cautiously pass pedestrians. Note: In a multi-use cross-ride, ring your bell and pass pedestrians with caution. </w:t>
      </w:r>
    </w:p>
    <w:p w:rsidR="59DF772F" w:rsidP="66C524A6" w:rsidRDefault="59DF772F" w14:paraId="5BEB3A1E" w14:textId="2898C100">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6 - One-Way Cross-Rides: Always ride in the same direction as adjacent vehicles Note: Always travel in the same direction as vehicles in the lane beside you when using one-way crossrides. </w:t>
      </w:r>
    </w:p>
    <w:p w:rsidR="59DF772F" w:rsidP="66C524A6" w:rsidRDefault="59DF772F" w14:paraId="525A893B" w14:textId="0056614D">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Optional Game: Number Link Up All students will begin walking around the room The teacher will give the first instruction. </w:t>
      </w:r>
    </w:p>
    <w:p w:rsidR="59DF772F" w:rsidP="66C524A6" w:rsidRDefault="59DF772F" w14:paraId="64967554" w14:textId="514902CA">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Example: “Phrase 1, watch for left and right turning vehicles and form a group of 3." The students will need to complete the action, then once they have, they will find # more people and link up together. The teacher will say another phrase and so forth, repeat till all 6 phrases have been said. </w:t>
      </w:r>
    </w:p>
    <w:p w:rsidR="59DF772F" w:rsidP="66C524A6" w:rsidRDefault="59DF772F" w14:paraId="383210D4" w14:textId="374077A5">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Set Up/Action Suggestions: </w:t>
      </w:r>
    </w:p>
    <w:p w:rsidR="59DF772F" w:rsidP="66C524A6" w:rsidRDefault="59DF772F" w14:paraId="503B94A9" w14:textId="03835509">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1 - Watch for left and right turning vehicles Have students look left and right for vehicles and walk to the other side of the classroom </w:t>
      </w:r>
    </w:p>
    <w:p w:rsidR="59DF772F" w:rsidP="66C524A6" w:rsidRDefault="59DF772F" w14:paraId="4DDFCE85" w14:textId="3233929A">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2- If present, press the cyclist pushbutton and wait for the green signal Create a pushbutton image on a piece of paper and have students pretend to push it </w:t>
      </w:r>
    </w:p>
    <w:p w:rsidR="59DF772F" w:rsidP="66C524A6" w:rsidRDefault="59DF772F" w14:paraId="542248E7" w14:textId="54FB84B7">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3 - Ride at a safe speed that allows for quick stopping Have students make sure they are speed walking </w:t>
      </w:r>
    </w:p>
    <w:p w:rsidR="59DF772F" w:rsidP="66C524A6" w:rsidRDefault="59DF772F" w14:paraId="533F4B14" w14:textId="2FAB64F8">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lastRenderedPageBreak/>
        <w:t xml:space="preserve">4 - Do not overtake other cyclists in a Crossride Have students make sure they don’t bump into one another </w:t>
      </w:r>
    </w:p>
    <w:p w:rsidR="59DF772F" w:rsidP="66C524A6" w:rsidRDefault="59DF772F" w14:paraId="0CBB5C98" w14:textId="7BB2EE0F">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5 - Multi-Use Cross-Rides: Ring your bell and cautiously pass pedestrians. Have students say “ring, ring” </w:t>
      </w:r>
    </w:p>
    <w:p w:rsidR="59DF772F" w:rsidP="66C524A6" w:rsidRDefault="59DF772F" w14:paraId="3E1CF2F5" w14:textId="70CAF2FB">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6 - One-Way Cross-Rides: Always ride in the same direction as adjacent vehicles Have students find a buddy to walk in the same direction with to the other side of the classroom.</w:t>
      </w:r>
    </w:p>
    <w:p w:rsidR="66C524A6" w:rsidP="66C524A6" w:rsidRDefault="66C524A6" w14:paraId="7ECCF9CE" w14:textId="6F4070E7">
      <w:pPr>
        <w:pStyle w:val="paragraph"/>
        <w:spacing w:before="0" w:beforeAutospacing="0" w:after="0" w:afterAutospacing="0"/>
        <w:ind w:left="720" w:hanging="360"/>
        <w:rPr>
          <w:rFonts w:ascii="Avenir Next LT Pro" w:hAnsi="Avenir Next LT Pro" w:cs="Calibri"/>
          <w:sz w:val="22"/>
          <w:szCs w:val="22"/>
        </w:rPr>
      </w:pPr>
    </w:p>
    <w:p w:rsidR="3644C2B4" w:rsidP="66C524A6" w:rsidRDefault="3644C2B4" w14:paraId="15240F85" w14:textId="2EC90DDF">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w:t>
      </w:r>
      <w:r w:rsidRPr="66C524A6" w:rsidR="06046D3C">
        <w:rPr>
          <w:rStyle w:val="normaltextrun"/>
          <w:rFonts w:ascii="Avenir Next LT Pro" w:hAnsi="Avenir Next LT Pro" w:cs="Calibri" w:eastAsiaTheme="majorEastAsia"/>
          <w:b/>
          <w:bCs/>
          <w:color w:val="0070C0"/>
          <w:sz w:val="22"/>
          <w:szCs w:val="22"/>
        </w:rPr>
        <w:t>7</w:t>
      </w:r>
      <w:r w:rsidRPr="66C524A6">
        <w:rPr>
          <w:rStyle w:val="normaltextrun"/>
          <w:rFonts w:ascii="Avenir Next LT Pro" w:hAnsi="Avenir Next LT Pro" w:cs="Calibri" w:eastAsiaTheme="majorEastAsia"/>
          <w:b/>
          <w:bCs/>
          <w:color w:val="0070C0"/>
          <w:sz w:val="22"/>
          <w:szCs w:val="22"/>
        </w:rPr>
        <w:t xml:space="preserve"> – Riding Near Construction Zones</w:t>
      </w:r>
    </w:p>
    <w:p w:rsidR="3644C2B4" w:rsidP="66C524A6" w:rsidRDefault="3644C2B4" w14:paraId="11B60A5A" w14:textId="5578B5E8">
      <w:pPr>
        <w:pStyle w:val="paragraph"/>
        <w:numPr>
          <w:ilvl w:val="0"/>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Split students into 7 groups and ask them to discuss why they think their safety rule is important. (Teacher can give students 3 minutes to discuss, then have one person share from each group) </w:t>
      </w:r>
    </w:p>
    <w:p w:rsidR="3644C2B4" w:rsidP="66C524A6" w:rsidRDefault="3644C2B4" w14:paraId="244D4C9F" w14:textId="438C7142">
      <w:pPr>
        <w:pStyle w:val="paragraph"/>
        <w:numPr>
          <w:ilvl w:val="1"/>
          <w:numId w:val="2"/>
        </w:numPr>
        <w:spacing w:before="0" w:beforeAutospacing="0" w:after="0" w:afterAutospacing="0"/>
        <w:rPr>
          <w:rFonts w:ascii="Avenir Next LT Pro" w:hAnsi="Avenir Next LT Pro" w:cs="Calibri"/>
        </w:rPr>
      </w:pPr>
      <w:r w:rsidRPr="66C524A6">
        <w:rPr>
          <w:rFonts w:ascii="Avenir Next LT Pro" w:hAnsi="Avenir Next LT Pro" w:cs="Calibri"/>
          <w:sz w:val="22"/>
          <w:szCs w:val="22"/>
        </w:rPr>
        <w:t>Group 1</w:t>
      </w:r>
      <w:r w:rsidRPr="66C524A6" w:rsidR="1496A234">
        <w:rPr>
          <w:rFonts w:ascii="Avenir Next LT Pro" w:hAnsi="Avenir Next LT Pro" w:cs="Calibri"/>
          <w:sz w:val="22"/>
          <w:szCs w:val="22"/>
        </w:rPr>
        <w:t xml:space="preserve"> -</w:t>
      </w:r>
      <w:r w:rsidRPr="66C524A6">
        <w:rPr>
          <w:rFonts w:ascii="Avenir Next LT Pro" w:hAnsi="Avenir Next LT Pro" w:cs="Calibri"/>
          <w:sz w:val="22"/>
          <w:szCs w:val="22"/>
        </w:rPr>
        <w:t xml:space="preserve"> Stay Aware of Signage: Pay attention to any construction signs or detours. They often provide important information about changes in traffic patterns. </w:t>
      </w:r>
    </w:p>
    <w:p w:rsidR="3644C2B4" w:rsidP="66C524A6" w:rsidRDefault="3644C2B4" w14:paraId="4132E699" w14:textId="13A2BAD0">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Group 2 </w:t>
      </w:r>
      <w:r w:rsidRPr="66C524A6" w:rsidR="23AC5C7A">
        <w:rPr>
          <w:rFonts w:ascii="Avenir Next LT Pro" w:hAnsi="Avenir Next LT Pro" w:cs="Calibri"/>
          <w:sz w:val="22"/>
          <w:szCs w:val="22"/>
        </w:rPr>
        <w:t xml:space="preserve">- </w:t>
      </w:r>
      <w:r w:rsidRPr="66C524A6">
        <w:rPr>
          <w:rFonts w:ascii="Avenir Next LT Pro" w:hAnsi="Avenir Next LT Pro" w:cs="Calibri"/>
          <w:sz w:val="22"/>
          <w:szCs w:val="22"/>
        </w:rPr>
        <w:t xml:space="preserve">Use Designated Bike Paths: Stick to bike lanes or paths whenever possible, even if they are temporarily rerouted due to construction. </w:t>
      </w:r>
    </w:p>
    <w:p w:rsidR="3644C2B4" w:rsidP="66C524A6" w:rsidRDefault="3644C2B4" w14:paraId="3C8B53E7" w14:textId="2799C9DC">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Group 3</w:t>
      </w:r>
      <w:r w:rsidRPr="66C524A6" w:rsidR="6C07E2C3">
        <w:rPr>
          <w:rFonts w:ascii="Avenir Next LT Pro" w:hAnsi="Avenir Next LT Pro" w:cs="Calibri"/>
          <w:sz w:val="22"/>
          <w:szCs w:val="22"/>
        </w:rPr>
        <w:t xml:space="preserve"> -</w:t>
      </w:r>
      <w:r w:rsidRPr="66C524A6">
        <w:rPr>
          <w:rFonts w:ascii="Avenir Next LT Pro" w:hAnsi="Avenir Next LT Pro" w:cs="Calibri"/>
          <w:sz w:val="22"/>
          <w:szCs w:val="22"/>
        </w:rPr>
        <w:t xml:space="preserve"> Slow Down: Reduce your speed in construction zones. This gives you more time to react to unexpected obstacles or changes in the environment. </w:t>
      </w:r>
    </w:p>
    <w:p w:rsidR="02EA37D9" w:rsidP="66C524A6" w:rsidRDefault="02EA37D9" w14:paraId="3232B20C" w14:textId="66FF5BCC">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Group 4</w:t>
      </w:r>
      <w:r w:rsidRPr="66C524A6" w:rsidR="50D1E3A6">
        <w:rPr>
          <w:rFonts w:ascii="Avenir Next LT Pro" w:hAnsi="Avenir Next LT Pro" w:cs="Calibri"/>
          <w:sz w:val="22"/>
          <w:szCs w:val="22"/>
        </w:rPr>
        <w:t xml:space="preserve"> -</w:t>
      </w:r>
      <w:r w:rsidRPr="66C524A6">
        <w:rPr>
          <w:rFonts w:ascii="Avenir Next LT Pro" w:hAnsi="Avenir Next LT Pro" w:cs="Calibri"/>
          <w:sz w:val="22"/>
          <w:szCs w:val="22"/>
        </w:rPr>
        <w:t xml:space="preserve"> </w:t>
      </w:r>
      <w:r w:rsidRPr="66C524A6" w:rsidR="3644C2B4">
        <w:rPr>
          <w:rFonts w:ascii="Avenir Next LT Pro" w:hAnsi="Avenir Next LT Pro" w:cs="Calibri"/>
          <w:sz w:val="22"/>
          <w:szCs w:val="22"/>
        </w:rPr>
        <w:t xml:space="preserve">Be Cautious of Workers and Equipment: Watch for construction workers and equipment that may enter the roadway. They can appear suddenly and may not always see you. </w:t>
      </w:r>
    </w:p>
    <w:p w:rsidR="6B00ED4C" w:rsidP="66C524A6" w:rsidRDefault="6B00ED4C" w14:paraId="5BE3049B" w14:textId="4B12A394">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Group 5</w:t>
      </w:r>
      <w:r w:rsidRPr="66C524A6" w:rsidR="562E8C41">
        <w:rPr>
          <w:rFonts w:ascii="Avenir Next LT Pro" w:hAnsi="Avenir Next LT Pro" w:cs="Calibri"/>
          <w:sz w:val="22"/>
          <w:szCs w:val="22"/>
        </w:rPr>
        <w:t xml:space="preserve"> -</w:t>
      </w:r>
      <w:r w:rsidRPr="66C524A6">
        <w:rPr>
          <w:rFonts w:ascii="Avenir Next LT Pro" w:hAnsi="Avenir Next LT Pro" w:cs="Calibri"/>
          <w:sz w:val="22"/>
          <w:szCs w:val="22"/>
        </w:rPr>
        <w:t xml:space="preserve"> </w:t>
      </w:r>
      <w:r w:rsidRPr="66C524A6" w:rsidR="3644C2B4">
        <w:rPr>
          <w:rFonts w:ascii="Avenir Next LT Pro" w:hAnsi="Avenir Next LT Pro" w:cs="Calibri"/>
          <w:sz w:val="22"/>
          <w:szCs w:val="22"/>
        </w:rPr>
        <w:t xml:space="preserve">Avoid Distractions: Stay focused while biking. Avoid using headphones or your phone, which can distract you from your surroundings. </w:t>
      </w:r>
    </w:p>
    <w:p w:rsidR="7C10636D" w:rsidP="66C524A6" w:rsidRDefault="7C10636D" w14:paraId="66908771" w14:textId="7B0DC717">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Group 6 - </w:t>
      </w:r>
      <w:r w:rsidRPr="66C524A6" w:rsidR="3644C2B4">
        <w:rPr>
          <w:rFonts w:ascii="Avenir Next LT Pro" w:hAnsi="Avenir Next LT Pro" w:cs="Calibri"/>
          <w:sz w:val="22"/>
          <w:szCs w:val="22"/>
        </w:rPr>
        <w:t xml:space="preserve">Follow Traffic Rules: Obey all traffic signals and signs, as construction zones may have different rules than regular roads. </w:t>
      </w:r>
    </w:p>
    <w:p w:rsidR="56420571" w:rsidP="66C524A6" w:rsidRDefault="56420571" w14:paraId="59C93FE5" w14:textId="7A85A914">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Group 7 - </w:t>
      </w:r>
      <w:r w:rsidRPr="66C524A6" w:rsidR="3644C2B4">
        <w:rPr>
          <w:rFonts w:ascii="Avenir Next LT Pro" w:hAnsi="Avenir Next LT Pro" w:cs="Calibri"/>
          <w:sz w:val="22"/>
          <w:szCs w:val="22"/>
        </w:rPr>
        <w:t>Plan Your Route: Before you head out, check for any updates on construction or detours to find the safest route.</w:t>
      </w:r>
    </w:p>
    <w:p w:rsidR="66C524A6" w:rsidP="66C524A6" w:rsidRDefault="66C524A6" w14:paraId="6EAA0FB3" w14:textId="5FB51382">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p>
    <w:p w:rsidR="41F87634" w:rsidP="66C524A6" w:rsidRDefault="41F87634" w14:paraId="52DB5BA8" w14:textId="0A6648F6">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38 – Bonus Tips</w:t>
      </w:r>
    </w:p>
    <w:p w:rsidR="41F87634" w:rsidP="66C524A6" w:rsidRDefault="41F87634" w14:paraId="508F2B07" w14:textId="426D35E5">
      <w:pPr>
        <w:pStyle w:val="paragraph"/>
        <w:numPr>
          <w:ilvl w:val="0"/>
          <w:numId w:val="1"/>
        </w:numPr>
        <w:spacing w:before="0" w:beforeAutospacing="0" w:after="0" w:afterAutospacing="0"/>
        <w:rPr>
          <w:rFonts w:ascii="Avenir Next LT Pro" w:hAnsi="Avenir Next LT Pro" w:cs="Calibri"/>
        </w:rPr>
      </w:pPr>
      <w:r w:rsidRPr="66C524A6">
        <w:rPr>
          <w:rFonts w:ascii="Avenir Next LT Pro" w:hAnsi="Avenir Next LT Pro" w:cs="Calibri"/>
          <w:sz w:val="22"/>
          <w:szCs w:val="22"/>
        </w:rPr>
        <w:t>Introduce topic – Bonus Tips</w:t>
      </w:r>
    </w:p>
    <w:p w:rsidR="66C524A6" w:rsidP="66C524A6" w:rsidRDefault="66C524A6" w14:paraId="13DF156D" w14:textId="477C0D9E">
      <w:pPr>
        <w:pStyle w:val="paragraph"/>
        <w:spacing w:before="0" w:beforeAutospacing="0" w:after="0" w:afterAutospacing="0"/>
        <w:rPr>
          <w:rFonts w:ascii="Avenir Next LT Pro" w:hAnsi="Avenir Next LT Pro" w:cs="Calibri"/>
          <w:sz w:val="22"/>
          <w:szCs w:val="22"/>
        </w:rPr>
      </w:pPr>
    </w:p>
    <w:p w:rsidRPr="00273522" w:rsidR="00273522" w:rsidP="66C524A6" w:rsidRDefault="00ED0525" w14:paraId="675935AB" w14:textId="7611067C">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A706D16">
        <w:rPr>
          <w:rStyle w:val="normaltextrun"/>
          <w:rFonts w:ascii="Avenir Next LT Pro" w:hAnsi="Avenir Next LT Pro" w:cs="Calibri" w:eastAsiaTheme="majorEastAsia"/>
          <w:b/>
          <w:bCs/>
          <w:color w:val="0070C0"/>
          <w:sz w:val="22"/>
          <w:szCs w:val="22"/>
        </w:rPr>
        <w:t>39</w:t>
      </w:r>
      <w:r w:rsidRPr="66C524A6" w:rsidR="00273522">
        <w:rPr>
          <w:rStyle w:val="normaltextrun"/>
          <w:rFonts w:ascii="Avenir Next LT Pro" w:hAnsi="Avenir Next LT Pro" w:cs="Calibri" w:eastAsiaTheme="majorEastAsia"/>
          <w:b/>
          <w:bCs/>
          <w:color w:val="0070C0"/>
          <w:sz w:val="22"/>
          <w:szCs w:val="22"/>
        </w:rPr>
        <w:t xml:space="preserve"> – Riding with Friends</w:t>
      </w:r>
    </w:p>
    <w:p w:rsidRPr="00273522" w:rsidR="00273522" w:rsidP="00273522" w:rsidRDefault="00273522" w14:paraId="1CB48C44" w14:textId="185DF3A8">
      <w:pPr>
        <w:pStyle w:val="ListParagraph"/>
        <w:numPr>
          <w:ilvl w:val="0"/>
          <w:numId w:val="10"/>
        </w:numPr>
        <w:rPr>
          <w:rFonts w:ascii="Avenir Next LT Pro" w:hAnsi="Avenir Next LT Pro"/>
        </w:rPr>
      </w:pPr>
      <w:r w:rsidRPr="00273522">
        <w:rPr>
          <w:rFonts w:ascii="Avenir Next LT Pro" w:hAnsi="Avenir Next LT Pro"/>
        </w:rPr>
        <w:t>Stay Together: Ride close enough to chat but far enough to avoid bumping into each other. Check in with each other regularly.</w:t>
      </w:r>
    </w:p>
    <w:p w:rsidRPr="00273522" w:rsidR="00273522" w:rsidP="00273522" w:rsidRDefault="00273522" w14:paraId="5575C13A" w14:textId="77777777">
      <w:pPr>
        <w:pStyle w:val="ListParagraph"/>
        <w:numPr>
          <w:ilvl w:val="0"/>
          <w:numId w:val="10"/>
        </w:numPr>
        <w:rPr>
          <w:rFonts w:ascii="Avenir Next LT Pro" w:hAnsi="Avenir Next LT Pro"/>
        </w:rPr>
      </w:pPr>
      <w:r w:rsidRPr="00273522">
        <w:rPr>
          <w:rFonts w:ascii="Avenir Next LT Pro" w:hAnsi="Avenir Next LT Pro"/>
        </w:rPr>
        <w:t>Use Hand Signals: Communicate by using hand signals to show when you're turning or stopping. It helps keep everyone safe!</w:t>
      </w:r>
    </w:p>
    <w:p w:rsidRPr="00273522" w:rsidR="00273522" w:rsidP="00273522" w:rsidRDefault="00273522" w14:paraId="2182B493" w14:textId="77777777">
      <w:pPr>
        <w:pStyle w:val="ListParagraph"/>
        <w:numPr>
          <w:ilvl w:val="0"/>
          <w:numId w:val="10"/>
        </w:numPr>
        <w:rPr>
          <w:rFonts w:ascii="Avenir Next LT Pro" w:hAnsi="Avenir Next LT Pro"/>
        </w:rPr>
      </w:pPr>
      <w:r w:rsidRPr="00273522">
        <w:rPr>
          <w:rFonts w:ascii="Avenir Next LT Pro" w:hAnsi="Avenir Next LT Pro"/>
        </w:rPr>
        <w:t>Plan Breaks: Take breaks to rest, hydrate, and enjoy the scenery. It makes the ride more fun!</w:t>
      </w:r>
    </w:p>
    <w:p w:rsidRPr="00273522" w:rsidR="00273522" w:rsidP="00273522" w:rsidRDefault="00273522" w14:paraId="42C2981A" w14:textId="77777777">
      <w:pPr>
        <w:pStyle w:val="ListParagraph"/>
        <w:numPr>
          <w:ilvl w:val="0"/>
          <w:numId w:val="10"/>
        </w:numPr>
        <w:rPr>
          <w:rFonts w:ascii="Avenir Next LT Pro" w:hAnsi="Avenir Next LT Pro"/>
        </w:rPr>
      </w:pPr>
      <w:r w:rsidRPr="00273522">
        <w:rPr>
          <w:rFonts w:ascii="Avenir Next LT Pro" w:hAnsi="Avenir Next LT Pro"/>
        </w:rPr>
        <w:t>Respect Others: Be mindful of pedestrians and other cyclists. Give space and say “excuse me” when passing.</w:t>
      </w:r>
    </w:p>
    <w:p w:rsidR="00ED0525" w:rsidP="00273522" w:rsidRDefault="00273522" w14:paraId="42B87FDD" w14:textId="3E5202AD">
      <w:pPr>
        <w:pStyle w:val="ListParagraph"/>
        <w:numPr>
          <w:ilvl w:val="0"/>
          <w:numId w:val="10"/>
        </w:numPr>
        <w:rPr>
          <w:rFonts w:ascii="Avenir Next LT Pro" w:hAnsi="Avenir Next LT Pro"/>
        </w:rPr>
      </w:pPr>
      <w:r w:rsidRPr="00273522">
        <w:rPr>
          <w:rFonts w:ascii="Avenir Next LT Pro" w:hAnsi="Avenir Next LT Pro"/>
        </w:rPr>
        <w:t>Have Fun: Have FUN when you explore on your bike!</w:t>
      </w:r>
    </w:p>
    <w:p w:rsidRPr="00273522" w:rsidR="00273522" w:rsidP="00273522" w:rsidRDefault="00273522" w14:paraId="0088BA41" w14:textId="77777777">
      <w:pPr>
        <w:pStyle w:val="ListParagraph"/>
        <w:rPr>
          <w:rFonts w:ascii="Avenir Next LT Pro" w:hAnsi="Avenir Next LT Pro"/>
        </w:rPr>
      </w:pPr>
    </w:p>
    <w:p w:rsidRPr="00ED0525" w:rsidR="00ED0525" w:rsidP="66C524A6" w:rsidRDefault="00ED0525" w14:paraId="3B0E1FEC" w14:textId="35ACCA12">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3E07B18">
        <w:rPr>
          <w:rStyle w:val="normaltextrun"/>
          <w:rFonts w:ascii="Avenir Next LT Pro" w:hAnsi="Avenir Next LT Pro" w:cs="Calibri" w:eastAsiaTheme="majorEastAsia"/>
          <w:b/>
          <w:bCs/>
          <w:color w:val="0070C0"/>
          <w:sz w:val="22"/>
          <w:szCs w:val="22"/>
        </w:rPr>
        <w:t>40</w:t>
      </w:r>
      <w:r w:rsidRPr="66C524A6" w:rsidR="00885682">
        <w:rPr>
          <w:rStyle w:val="normaltextrun"/>
          <w:rFonts w:ascii="Avenir Next LT Pro" w:hAnsi="Avenir Next LT Pro" w:cs="Calibri" w:eastAsiaTheme="majorEastAsia"/>
          <w:b/>
          <w:bCs/>
          <w:color w:val="0070C0"/>
          <w:sz w:val="22"/>
          <w:szCs w:val="22"/>
        </w:rPr>
        <w:t xml:space="preserve"> – Final Reminders</w:t>
      </w:r>
    </w:p>
    <w:p w:rsidRPr="00885682" w:rsidR="00885682" w:rsidP="00885682" w:rsidRDefault="00885682" w14:paraId="4FDDF2CA" w14:textId="77777777">
      <w:pPr>
        <w:pStyle w:val="ListParagraph"/>
        <w:numPr>
          <w:ilvl w:val="0"/>
          <w:numId w:val="23"/>
        </w:numPr>
        <w:rPr>
          <w:rFonts w:ascii="Avenir Next LT Pro" w:hAnsi="Avenir Next LT Pro"/>
          <w:lang w:eastAsia="en-CA"/>
        </w:rPr>
      </w:pPr>
      <w:r w:rsidRPr="00885682">
        <w:rPr>
          <w:rFonts w:ascii="Avenir Next LT Pro" w:hAnsi="Avenir Next LT Pro"/>
          <w:lang w:val="en-US" w:eastAsia="en-CA"/>
        </w:rPr>
        <w:t>Obey traffic laws and use bike lanes (permitted for e-scooters and scooters)</w:t>
      </w:r>
    </w:p>
    <w:p w:rsidRPr="00885682" w:rsidR="00885682" w:rsidP="00885682" w:rsidRDefault="00885682" w14:paraId="10B802EE" w14:textId="77777777">
      <w:pPr>
        <w:pStyle w:val="ListParagraph"/>
        <w:numPr>
          <w:ilvl w:val="0"/>
          <w:numId w:val="23"/>
        </w:numPr>
        <w:rPr>
          <w:rFonts w:ascii="Avenir Next LT Pro" w:hAnsi="Avenir Next LT Pro"/>
          <w:lang w:eastAsia="en-CA"/>
        </w:rPr>
      </w:pPr>
      <w:r w:rsidRPr="00885682">
        <w:rPr>
          <w:rFonts w:ascii="Avenir Next LT Pro" w:hAnsi="Avenir Next LT Pro"/>
          <w:lang w:val="en-US" w:eastAsia="en-CA"/>
        </w:rPr>
        <w:lastRenderedPageBreak/>
        <w:t>Always wear a helmet and stay focused while riding.</w:t>
      </w:r>
    </w:p>
    <w:p w:rsidRPr="00885682" w:rsidR="00ED0525" w:rsidP="00885682" w:rsidRDefault="00885682" w14:paraId="0C68F201" w14:textId="16E15816">
      <w:pPr>
        <w:pStyle w:val="ListParagraph"/>
        <w:numPr>
          <w:ilvl w:val="0"/>
          <w:numId w:val="23"/>
        </w:numPr>
        <w:rPr>
          <w:rFonts w:ascii="Avenir Next LT Pro" w:hAnsi="Avenir Next LT Pro"/>
          <w:lang w:eastAsia="en-CA"/>
        </w:rPr>
      </w:pPr>
      <w:r w:rsidRPr="00885682">
        <w:rPr>
          <w:rFonts w:ascii="Avenir Next LT Pro" w:hAnsi="Avenir Next LT Pro"/>
          <w:lang w:val="en-US" w:eastAsia="en-CA"/>
        </w:rPr>
        <w:t>Safety is everyone’s responsibility, which includes those who are walking, biking, and driving.</w:t>
      </w:r>
    </w:p>
    <w:p w:rsidRPr="00885682" w:rsidR="00885682" w:rsidP="00885682" w:rsidRDefault="00885682" w14:paraId="503ADF66" w14:textId="77777777">
      <w:pPr>
        <w:pStyle w:val="ListParagraph"/>
        <w:rPr>
          <w:rFonts w:ascii="Avenir Next LT Pro" w:hAnsi="Avenir Next LT Pro"/>
          <w:lang w:eastAsia="en-CA"/>
        </w:rPr>
      </w:pPr>
    </w:p>
    <w:p w:rsidRPr="00ED0525" w:rsidR="00ED0525" w:rsidP="66C524A6" w:rsidRDefault="00ED0525" w14:paraId="3118D034" w14:textId="61CFFBB0">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DB23729">
        <w:rPr>
          <w:rStyle w:val="normaltextrun"/>
          <w:rFonts w:ascii="Avenir Next LT Pro" w:hAnsi="Avenir Next LT Pro" w:cs="Calibri" w:eastAsiaTheme="majorEastAsia"/>
          <w:b/>
          <w:bCs/>
          <w:color w:val="0070C0"/>
          <w:sz w:val="22"/>
          <w:szCs w:val="22"/>
        </w:rPr>
        <w:t>41</w:t>
      </w:r>
      <w:r w:rsidRPr="66C524A6" w:rsidR="00885682">
        <w:rPr>
          <w:rStyle w:val="normaltextrun"/>
          <w:rFonts w:ascii="Avenir Next LT Pro" w:hAnsi="Avenir Next LT Pro" w:cs="Calibri" w:eastAsiaTheme="majorEastAsia"/>
          <w:b/>
          <w:bCs/>
          <w:color w:val="0070C0"/>
          <w:sz w:val="22"/>
          <w:szCs w:val="22"/>
        </w:rPr>
        <w:t xml:space="preserve"> – Last Slide</w:t>
      </w:r>
    </w:p>
    <w:p w:rsidR="00ED0525" w:rsidP="00ED0525" w:rsidRDefault="00885682" w14:paraId="1FF82B71" w14:textId="7086ADDF">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Bike smart, stay safe</w:t>
      </w:r>
    </w:p>
    <w:p w:rsidR="00885682" w:rsidP="00ED0525" w:rsidRDefault="00885682" w14:paraId="3833F059" w14:textId="1671003C">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Answer any questions students may have</w:t>
      </w:r>
    </w:p>
    <w:p w:rsidRPr="00885682" w:rsidR="00A97A91" w:rsidP="00885682" w:rsidRDefault="00A97A91" w14:paraId="0741554F" w14:textId="792F0AC3">
      <w:pPr>
        <w:pStyle w:val="paragraph"/>
        <w:spacing w:before="0" w:beforeAutospacing="0" w:after="0" w:afterAutospacing="0"/>
        <w:textAlignment w:val="baseline"/>
        <w:rPr>
          <w:rFonts w:ascii="Avenir Next LT Pro" w:hAnsi="Avenir Next LT Pro" w:cs="Calibri"/>
          <w:sz w:val="22"/>
          <w:szCs w:val="22"/>
        </w:rPr>
      </w:pPr>
    </w:p>
    <w:sectPr w:rsidRPr="00885682" w:rsidR="00A97A91">
      <w:head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0079" w:rsidP="00A05EC3" w:rsidRDefault="00B00079" w14:paraId="4A045016" w14:textId="77777777">
      <w:pPr>
        <w:spacing w:after="0" w:line="240" w:lineRule="auto"/>
      </w:pPr>
      <w:r>
        <w:separator/>
      </w:r>
    </w:p>
  </w:endnote>
  <w:endnote w:type="continuationSeparator" w:id="0">
    <w:p w:rsidR="00B00079" w:rsidP="00A05EC3" w:rsidRDefault="00B00079" w14:paraId="53DB087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0079" w:rsidP="00A05EC3" w:rsidRDefault="00B00079" w14:paraId="3EEADFF1" w14:textId="77777777">
      <w:pPr>
        <w:spacing w:after="0" w:line="240" w:lineRule="auto"/>
      </w:pPr>
      <w:r>
        <w:separator/>
      </w:r>
    </w:p>
  </w:footnote>
  <w:footnote w:type="continuationSeparator" w:id="0">
    <w:p w:rsidR="00B00079" w:rsidP="00A05EC3" w:rsidRDefault="00B00079" w14:paraId="6D3CFB3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A05EC3" w:rsidRDefault="00A05EC3" w14:paraId="2C695EB7" w14:textId="16B32B1D">
    <w:pPr>
      <w:pStyle w:val="Header"/>
    </w:pPr>
    <w:r w:rsidRPr="007A77D1">
      <w:rPr>
        <w:noProof/>
      </w:rPr>
      <w:drawing>
        <wp:inline distT="0" distB="0" distL="0" distR="0" wp14:anchorId="7289A490" wp14:editId="2F0A7AEB">
          <wp:extent cx="724747" cy="481627"/>
          <wp:effectExtent l="0" t="0" r="0" b="0"/>
          <wp:docPr id="3" name="Picture 2" descr="A black and white logo&#10;&#10;Description automatically generated">
            <a:extLst xmlns:a="http://schemas.openxmlformats.org/drawingml/2006/main">
              <a:ext uri="{FF2B5EF4-FFF2-40B4-BE49-F238E27FC236}">
                <a16:creationId xmlns:a16="http://schemas.microsoft.com/office/drawing/2014/main" id="{64A2DAA1-EE83-4C14-DDAB-388A1F9004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ack and white logo&#10;&#10;Description automatically generated">
                    <a:extLst>
                      <a:ext uri="{FF2B5EF4-FFF2-40B4-BE49-F238E27FC236}">
                        <a16:creationId xmlns:a16="http://schemas.microsoft.com/office/drawing/2014/main" id="{64A2DAA1-EE83-4C14-DDAB-388A1F90043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8606" cy="490837"/>
                  </a:xfrm>
                  <a:prstGeom prst="rect">
                    <a:avLst/>
                  </a:prstGeom>
                </pic:spPr>
              </pic:pic>
            </a:graphicData>
          </a:graphic>
        </wp:inline>
      </w:drawing>
    </w:r>
  </w:p>
  <w:p w:rsidR="00393976" w:rsidRDefault="00393976" w14:paraId="30ED6FBD"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WF1ZBc9av2Rz25" int2:id="Ki6ZncS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9B15"/>
    <w:multiLevelType w:val="hybridMultilevel"/>
    <w:tmpl w:val="2736ADE6"/>
    <w:lvl w:ilvl="0" w:tplc="F14C85BE">
      <w:start w:val="1"/>
      <w:numFmt w:val="bullet"/>
      <w:lvlText w:val=""/>
      <w:lvlJc w:val="left"/>
      <w:pPr>
        <w:ind w:left="720" w:hanging="360"/>
      </w:pPr>
      <w:rPr>
        <w:rFonts w:hint="default" w:ascii="Symbol" w:hAnsi="Symbol"/>
      </w:rPr>
    </w:lvl>
    <w:lvl w:ilvl="1" w:tplc="3124BEC4">
      <w:start w:val="1"/>
      <w:numFmt w:val="bullet"/>
      <w:lvlText w:val="o"/>
      <w:lvlJc w:val="left"/>
      <w:pPr>
        <w:ind w:left="1440" w:hanging="360"/>
      </w:pPr>
      <w:rPr>
        <w:rFonts w:hint="default" w:ascii="Courier New" w:hAnsi="Courier New"/>
      </w:rPr>
    </w:lvl>
    <w:lvl w:ilvl="2" w:tplc="FCC23B56">
      <w:start w:val="1"/>
      <w:numFmt w:val="bullet"/>
      <w:lvlText w:val=""/>
      <w:lvlJc w:val="left"/>
      <w:pPr>
        <w:ind w:left="2160" w:hanging="360"/>
      </w:pPr>
      <w:rPr>
        <w:rFonts w:hint="default" w:ascii="Wingdings" w:hAnsi="Wingdings"/>
      </w:rPr>
    </w:lvl>
    <w:lvl w:ilvl="3" w:tplc="AD9853A0">
      <w:start w:val="1"/>
      <w:numFmt w:val="bullet"/>
      <w:lvlText w:val=""/>
      <w:lvlJc w:val="left"/>
      <w:pPr>
        <w:ind w:left="2880" w:hanging="360"/>
      </w:pPr>
      <w:rPr>
        <w:rFonts w:hint="default" w:ascii="Symbol" w:hAnsi="Symbol"/>
      </w:rPr>
    </w:lvl>
    <w:lvl w:ilvl="4" w:tplc="B6FEA52C">
      <w:start w:val="1"/>
      <w:numFmt w:val="bullet"/>
      <w:lvlText w:val="o"/>
      <w:lvlJc w:val="left"/>
      <w:pPr>
        <w:ind w:left="3600" w:hanging="360"/>
      </w:pPr>
      <w:rPr>
        <w:rFonts w:hint="default" w:ascii="Courier New" w:hAnsi="Courier New"/>
      </w:rPr>
    </w:lvl>
    <w:lvl w:ilvl="5" w:tplc="F14C9630">
      <w:start w:val="1"/>
      <w:numFmt w:val="bullet"/>
      <w:lvlText w:val=""/>
      <w:lvlJc w:val="left"/>
      <w:pPr>
        <w:ind w:left="4320" w:hanging="360"/>
      </w:pPr>
      <w:rPr>
        <w:rFonts w:hint="default" w:ascii="Wingdings" w:hAnsi="Wingdings"/>
      </w:rPr>
    </w:lvl>
    <w:lvl w:ilvl="6" w:tplc="161ED318">
      <w:start w:val="1"/>
      <w:numFmt w:val="bullet"/>
      <w:lvlText w:val=""/>
      <w:lvlJc w:val="left"/>
      <w:pPr>
        <w:ind w:left="5040" w:hanging="360"/>
      </w:pPr>
      <w:rPr>
        <w:rFonts w:hint="default" w:ascii="Symbol" w:hAnsi="Symbol"/>
      </w:rPr>
    </w:lvl>
    <w:lvl w:ilvl="7" w:tplc="F48C218C">
      <w:start w:val="1"/>
      <w:numFmt w:val="bullet"/>
      <w:lvlText w:val="o"/>
      <w:lvlJc w:val="left"/>
      <w:pPr>
        <w:ind w:left="5760" w:hanging="360"/>
      </w:pPr>
      <w:rPr>
        <w:rFonts w:hint="default" w:ascii="Courier New" w:hAnsi="Courier New"/>
      </w:rPr>
    </w:lvl>
    <w:lvl w:ilvl="8" w:tplc="42AC23D6">
      <w:start w:val="1"/>
      <w:numFmt w:val="bullet"/>
      <w:lvlText w:val=""/>
      <w:lvlJc w:val="left"/>
      <w:pPr>
        <w:ind w:left="6480" w:hanging="360"/>
      </w:pPr>
      <w:rPr>
        <w:rFonts w:hint="default" w:ascii="Wingdings" w:hAnsi="Wingdings"/>
      </w:rPr>
    </w:lvl>
  </w:abstractNum>
  <w:abstractNum w:abstractNumId="1" w15:restartNumberingAfterBreak="0">
    <w:nsid w:val="04E20FA4"/>
    <w:multiLevelType w:val="hybridMultilevel"/>
    <w:tmpl w:val="84AEACA6"/>
    <w:lvl w:ilvl="0" w:tplc="DA42CF6C">
      <w:start w:val="1"/>
      <w:numFmt w:val="bullet"/>
      <w:lvlText w:val=""/>
      <w:lvlJc w:val="left"/>
      <w:pPr>
        <w:ind w:left="720" w:hanging="360"/>
      </w:pPr>
      <w:rPr>
        <w:rFonts w:hint="default" w:ascii="Symbol" w:hAnsi="Symbol"/>
      </w:rPr>
    </w:lvl>
    <w:lvl w:ilvl="1" w:tplc="19288F3C">
      <w:start w:val="1"/>
      <w:numFmt w:val="bullet"/>
      <w:lvlText w:val="o"/>
      <w:lvlJc w:val="left"/>
      <w:pPr>
        <w:ind w:left="1440" w:hanging="360"/>
      </w:pPr>
      <w:rPr>
        <w:rFonts w:hint="default" w:ascii="Courier New" w:hAnsi="Courier New"/>
      </w:rPr>
    </w:lvl>
    <w:lvl w:ilvl="2" w:tplc="55B8E6B8">
      <w:start w:val="1"/>
      <w:numFmt w:val="bullet"/>
      <w:lvlText w:val=""/>
      <w:lvlJc w:val="left"/>
      <w:pPr>
        <w:ind w:left="2160" w:hanging="360"/>
      </w:pPr>
      <w:rPr>
        <w:rFonts w:hint="default" w:ascii="Wingdings" w:hAnsi="Wingdings"/>
      </w:rPr>
    </w:lvl>
    <w:lvl w:ilvl="3" w:tplc="D220A7BA">
      <w:start w:val="1"/>
      <w:numFmt w:val="bullet"/>
      <w:lvlText w:val=""/>
      <w:lvlJc w:val="left"/>
      <w:pPr>
        <w:ind w:left="2880" w:hanging="360"/>
      </w:pPr>
      <w:rPr>
        <w:rFonts w:hint="default" w:ascii="Symbol" w:hAnsi="Symbol"/>
      </w:rPr>
    </w:lvl>
    <w:lvl w:ilvl="4" w:tplc="FC26E372">
      <w:start w:val="1"/>
      <w:numFmt w:val="bullet"/>
      <w:lvlText w:val="o"/>
      <w:lvlJc w:val="left"/>
      <w:pPr>
        <w:ind w:left="3600" w:hanging="360"/>
      </w:pPr>
      <w:rPr>
        <w:rFonts w:hint="default" w:ascii="Courier New" w:hAnsi="Courier New"/>
      </w:rPr>
    </w:lvl>
    <w:lvl w:ilvl="5" w:tplc="2098D3E8">
      <w:start w:val="1"/>
      <w:numFmt w:val="bullet"/>
      <w:lvlText w:val=""/>
      <w:lvlJc w:val="left"/>
      <w:pPr>
        <w:ind w:left="4320" w:hanging="360"/>
      </w:pPr>
      <w:rPr>
        <w:rFonts w:hint="default" w:ascii="Wingdings" w:hAnsi="Wingdings"/>
      </w:rPr>
    </w:lvl>
    <w:lvl w:ilvl="6" w:tplc="23C46B08">
      <w:start w:val="1"/>
      <w:numFmt w:val="bullet"/>
      <w:lvlText w:val=""/>
      <w:lvlJc w:val="left"/>
      <w:pPr>
        <w:ind w:left="5040" w:hanging="360"/>
      </w:pPr>
      <w:rPr>
        <w:rFonts w:hint="default" w:ascii="Symbol" w:hAnsi="Symbol"/>
      </w:rPr>
    </w:lvl>
    <w:lvl w:ilvl="7" w:tplc="7AB28BAE">
      <w:start w:val="1"/>
      <w:numFmt w:val="bullet"/>
      <w:lvlText w:val="o"/>
      <w:lvlJc w:val="left"/>
      <w:pPr>
        <w:ind w:left="5760" w:hanging="360"/>
      </w:pPr>
      <w:rPr>
        <w:rFonts w:hint="default" w:ascii="Courier New" w:hAnsi="Courier New"/>
      </w:rPr>
    </w:lvl>
    <w:lvl w:ilvl="8" w:tplc="16F2BCC0">
      <w:start w:val="1"/>
      <w:numFmt w:val="bullet"/>
      <w:lvlText w:val=""/>
      <w:lvlJc w:val="left"/>
      <w:pPr>
        <w:ind w:left="6480" w:hanging="360"/>
      </w:pPr>
      <w:rPr>
        <w:rFonts w:hint="default" w:ascii="Wingdings" w:hAnsi="Wingdings"/>
      </w:rPr>
    </w:lvl>
  </w:abstractNum>
  <w:abstractNum w:abstractNumId="2" w15:restartNumberingAfterBreak="0">
    <w:nsid w:val="0E2C5393"/>
    <w:multiLevelType w:val="hybridMultilevel"/>
    <w:tmpl w:val="F20C3832"/>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0F835759"/>
    <w:multiLevelType w:val="hybridMultilevel"/>
    <w:tmpl w:val="897866B4"/>
    <w:lvl w:ilvl="0" w:tplc="948AEFF2">
      <w:start w:val="1"/>
      <w:numFmt w:val="bullet"/>
      <w:lvlText w:val="•"/>
      <w:lvlJc w:val="left"/>
      <w:pPr>
        <w:tabs>
          <w:tab w:val="num" w:pos="720"/>
        </w:tabs>
        <w:ind w:left="720" w:hanging="360"/>
      </w:pPr>
      <w:rPr>
        <w:rFonts w:hint="default" w:ascii="Arial" w:hAnsi="Arial"/>
      </w:rPr>
    </w:lvl>
    <w:lvl w:ilvl="1" w:tplc="96A6C7D4" w:tentative="1">
      <w:start w:val="1"/>
      <w:numFmt w:val="bullet"/>
      <w:lvlText w:val="•"/>
      <w:lvlJc w:val="left"/>
      <w:pPr>
        <w:tabs>
          <w:tab w:val="num" w:pos="1440"/>
        </w:tabs>
        <w:ind w:left="1440" w:hanging="360"/>
      </w:pPr>
      <w:rPr>
        <w:rFonts w:hint="default" w:ascii="Arial" w:hAnsi="Arial"/>
      </w:rPr>
    </w:lvl>
    <w:lvl w:ilvl="2" w:tplc="C890DFE6" w:tentative="1">
      <w:start w:val="1"/>
      <w:numFmt w:val="bullet"/>
      <w:lvlText w:val="•"/>
      <w:lvlJc w:val="left"/>
      <w:pPr>
        <w:tabs>
          <w:tab w:val="num" w:pos="2160"/>
        </w:tabs>
        <w:ind w:left="2160" w:hanging="360"/>
      </w:pPr>
      <w:rPr>
        <w:rFonts w:hint="default" w:ascii="Arial" w:hAnsi="Arial"/>
      </w:rPr>
    </w:lvl>
    <w:lvl w:ilvl="3" w:tplc="03984616" w:tentative="1">
      <w:start w:val="1"/>
      <w:numFmt w:val="bullet"/>
      <w:lvlText w:val="•"/>
      <w:lvlJc w:val="left"/>
      <w:pPr>
        <w:tabs>
          <w:tab w:val="num" w:pos="2880"/>
        </w:tabs>
        <w:ind w:left="2880" w:hanging="360"/>
      </w:pPr>
      <w:rPr>
        <w:rFonts w:hint="default" w:ascii="Arial" w:hAnsi="Arial"/>
      </w:rPr>
    </w:lvl>
    <w:lvl w:ilvl="4" w:tplc="392CC67E" w:tentative="1">
      <w:start w:val="1"/>
      <w:numFmt w:val="bullet"/>
      <w:lvlText w:val="•"/>
      <w:lvlJc w:val="left"/>
      <w:pPr>
        <w:tabs>
          <w:tab w:val="num" w:pos="3600"/>
        </w:tabs>
        <w:ind w:left="3600" w:hanging="360"/>
      </w:pPr>
      <w:rPr>
        <w:rFonts w:hint="default" w:ascii="Arial" w:hAnsi="Arial"/>
      </w:rPr>
    </w:lvl>
    <w:lvl w:ilvl="5" w:tplc="6D86451A" w:tentative="1">
      <w:start w:val="1"/>
      <w:numFmt w:val="bullet"/>
      <w:lvlText w:val="•"/>
      <w:lvlJc w:val="left"/>
      <w:pPr>
        <w:tabs>
          <w:tab w:val="num" w:pos="4320"/>
        </w:tabs>
        <w:ind w:left="4320" w:hanging="360"/>
      </w:pPr>
      <w:rPr>
        <w:rFonts w:hint="default" w:ascii="Arial" w:hAnsi="Arial"/>
      </w:rPr>
    </w:lvl>
    <w:lvl w:ilvl="6" w:tplc="5DEEC87E" w:tentative="1">
      <w:start w:val="1"/>
      <w:numFmt w:val="bullet"/>
      <w:lvlText w:val="•"/>
      <w:lvlJc w:val="left"/>
      <w:pPr>
        <w:tabs>
          <w:tab w:val="num" w:pos="5040"/>
        </w:tabs>
        <w:ind w:left="5040" w:hanging="360"/>
      </w:pPr>
      <w:rPr>
        <w:rFonts w:hint="default" w:ascii="Arial" w:hAnsi="Arial"/>
      </w:rPr>
    </w:lvl>
    <w:lvl w:ilvl="7" w:tplc="3E80317A" w:tentative="1">
      <w:start w:val="1"/>
      <w:numFmt w:val="bullet"/>
      <w:lvlText w:val="•"/>
      <w:lvlJc w:val="left"/>
      <w:pPr>
        <w:tabs>
          <w:tab w:val="num" w:pos="5760"/>
        </w:tabs>
        <w:ind w:left="5760" w:hanging="360"/>
      </w:pPr>
      <w:rPr>
        <w:rFonts w:hint="default" w:ascii="Arial" w:hAnsi="Arial"/>
      </w:rPr>
    </w:lvl>
    <w:lvl w:ilvl="8" w:tplc="786889F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10B051BE"/>
    <w:multiLevelType w:val="hybridMultilevel"/>
    <w:tmpl w:val="778A6088"/>
    <w:lvl w:ilvl="0" w:tplc="A4A28BFC">
      <w:start w:val="1"/>
      <w:numFmt w:val="bullet"/>
      <w:lvlText w:val="•"/>
      <w:lvlJc w:val="left"/>
      <w:pPr>
        <w:tabs>
          <w:tab w:val="num" w:pos="720"/>
        </w:tabs>
        <w:ind w:left="720" w:hanging="360"/>
      </w:pPr>
      <w:rPr>
        <w:rFonts w:hint="default" w:ascii="Arial" w:hAnsi="Arial"/>
      </w:rPr>
    </w:lvl>
    <w:lvl w:ilvl="1" w:tplc="EB6C4558">
      <w:numFmt w:val="bullet"/>
      <w:lvlText w:val="•"/>
      <w:lvlJc w:val="left"/>
      <w:pPr>
        <w:tabs>
          <w:tab w:val="num" w:pos="1440"/>
        </w:tabs>
        <w:ind w:left="1440" w:hanging="360"/>
      </w:pPr>
      <w:rPr>
        <w:rFonts w:hint="default" w:ascii="Arial" w:hAnsi="Arial"/>
      </w:rPr>
    </w:lvl>
    <w:lvl w:ilvl="2" w:tplc="B950BF62" w:tentative="1">
      <w:start w:val="1"/>
      <w:numFmt w:val="bullet"/>
      <w:lvlText w:val="•"/>
      <w:lvlJc w:val="left"/>
      <w:pPr>
        <w:tabs>
          <w:tab w:val="num" w:pos="2160"/>
        </w:tabs>
        <w:ind w:left="2160" w:hanging="360"/>
      </w:pPr>
      <w:rPr>
        <w:rFonts w:hint="default" w:ascii="Arial" w:hAnsi="Arial"/>
      </w:rPr>
    </w:lvl>
    <w:lvl w:ilvl="3" w:tplc="B6E62B56" w:tentative="1">
      <w:start w:val="1"/>
      <w:numFmt w:val="bullet"/>
      <w:lvlText w:val="•"/>
      <w:lvlJc w:val="left"/>
      <w:pPr>
        <w:tabs>
          <w:tab w:val="num" w:pos="2880"/>
        </w:tabs>
        <w:ind w:left="2880" w:hanging="360"/>
      </w:pPr>
      <w:rPr>
        <w:rFonts w:hint="default" w:ascii="Arial" w:hAnsi="Arial"/>
      </w:rPr>
    </w:lvl>
    <w:lvl w:ilvl="4" w:tplc="E244E300" w:tentative="1">
      <w:start w:val="1"/>
      <w:numFmt w:val="bullet"/>
      <w:lvlText w:val="•"/>
      <w:lvlJc w:val="left"/>
      <w:pPr>
        <w:tabs>
          <w:tab w:val="num" w:pos="3600"/>
        </w:tabs>
        <w:ind w:left="3600" w:hanging="360"/>
      </w:pPr>
      <w:rPr>
        <w:rFonts w:hint="default" w:ascii="Arial" w:hAnsi="Arial"/>
      </w:rPr>
    </w:lvl>
    <w:lvl w:ilvl="5" w:tplc="30848102" w:tentative="1">
      <w:start w:val="1"/>
      <w:numFmt w:val="bullet"/>
      <w:lvlText w:val="•"/>
      <w:lvlJc w:val="left"/>
      <w:pPr>
        <w:tabs>
          <w:tab w:val="num" w:pos="4320"/>
        </w:tabs>
        <w:ind w:left="4320" w:hanging="360"/>
      </w:pPr>
      <w:rPr>
        <w:rFonts w:hint="default" w:ascii="Arial" w:hAnsi="Arial"/>
      </w:rPr>
    </w:lvl>
    <w:lvl w:ilvl="6" w:tplc="97064C2A" w:tentative="1">
      <w:start w:val="1"/>
      <w:numFmt w:val="bullet"/>
      <w:lvlText w:val="•"/>
      <w:lvlJc w:val="left"/>
      <w:pPr>
        <w:tabs>
          <w:tab w:val="num" w:pos="5040"/>
        </w:tabs>
        <w:ind w:left="5040" w:hanging="360"/>
      </w:pPr>
      <w:rPr>
        <w:rFonts w:hint="default" w:ascii="Arial" w:hAnsi="Arial"/>
      </w:rPr>
    </w:lvl>
    <w:lvl w:ilvl="7" w:tplc="77384104" w:tentative="1">
      <w:start w:val="1"/>
      <w:numFmt w:val="bullet"/>
      <w:lvlText w:val="•"/>
      <w:lvlJc w:val="left"/>
      <w:pPr>
        <w:tabs>
          <w:tab w:val="num" w:pos="5760"/>
        </w:tabs>
        <w:ind w:left="5760" w:hanging="360"/>
      </w:pPr>
      <w:rPr>
        <w:rFonts w:hint="default" w:ascii="Arial" w:hAnsi="Arial"/>
      </w:rPr>
    </w:lvl>
    <w:lvl w:ilvl="8" w:tplc="C64CCA06"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1B4E2EED"/>
    <w:multiLevelType w:val="hybridMultilevel"/>
    <w:tmpl w:val="D214009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1C702851"/>
    <w:multiLevelType w:val="hybridMultilevel"/>
    <w:tmpl w:val="E0B07D90"/>
    <w:lvl w:ilvl="0" w:tplc="7DEE8A78">
      <w:start w:val="1"/>
      <w:numFmt w:val="bullet"/>
      <w:lvlText w:val="•"/>
      <w:lvlJc w:val="left"/>
      <w:pPr>
        <w:tabs>
          <w:tab w:val="num" w:pos="720"/>
        </w:tabs>
        <w:ind w:left="720" w:hanging="360"/>
      </w:pPr>
      <w:rPr>
        <w:rFonts w:hint="default" w:ascii="Arial" w:hAnsi="Arial"/>
      </w:rPr>
    </w:lvl>
    <w:lvl w:ilvl="1" w:tplc="959E72A4" w:tentative="1">
      <w:start w:val="1"/>
      <w:numFmt w:val="bullet"/>
      <w:lvlText w:val="•"/>
      <w:lvlJc w:val="left"/>
      <w:pPr>
        <w:tabs>
          <w:tab w:val="num" w:pos="1440"/>
        </w:tabs>
        <w:ind w:left="1440" w:hanging="360"/>
      </w:pPr>
      <w:rPr>
        <w:rFonts w:hint="default" w:ascii="Arial" w:hAnsi="Arial"/>
      </w:rPr>
    </w:lvl>
    <w:lvl w:ilvl="2" w:tplc="8EB66738" w:tentative="1">
      <w:start w:val="1"/>
      <w:numFmt w:val="bullet"/>
      <w:lvlText w:val="•"/>
      <w:lvlJc w:val="left"/>
      <w:pPr>
        <w:tabs>
          <w:tab w:val="num" w:pos="2160"/>
        </w:tabs>
        <w:ind w:left="2160" w:hanging="360"/>
      </w:pPr>
      <w:rPr>
        <w:rFonts w:hint="default" w:ascii="Arial" w:hAnsi="Arial"/>
      </w:rPr>
    </w:lvl>
    <w:lvl w:ilvl="3" w:tplc="5DEA69C2" w:tentative="1">
      <w:start w:val="1"/>
      <w:numFmt w:val="bullet"/>
      <w:lvlText w:val="•"/>
      <w:lvlJc w:val="left"/>
      <w:pPr>
        <w:tabs>
          <w:tab w:val="num" w:pos="2880"/>
        </w:tabs>
        <w:ind w:left="2880" w:hanging="360"/>
      </w:pPr>
      <w:rPr>
        <w:rFonts w:hint="default" w:ascii="Arial" w:hAnsi="Arial"/>
      </w:rPr>
    </w:lvl>
    <w:lvl w:ilvl="4" w:tplc="B48CFC24" w:tentative="1">
      <w:start w:val="1"/>
      <w:numFmt w:val="bullet"/>
      <w:lvlText w:val="•"/>
      <w:lvlJc w:val="left"/>
      <w:pPr>
        <w:tabs>
          <w:tab w:val="num" w:pos="3600"/>
        </w:tabs>
        <w:ind w:left="3600" w:hanging="360"/>
      </w:pPr>
      <w:rPr>
        <w:rFonts w:hint="default" w:ascii="Arial" w:hAnsi="Arial"/>
      </w:rPr>
    </w:lvl>
    <w:lvl w:ilvl="5" w:tplc="A1F01DD6" w:tentative="1">
      <w:start w:val="1"/>
      <w:numFmt w:val="bullet"/>
      <w:lvlText w:val="•"/>
      <w:lvlJc w:val="left"/>
      <w:pPr>
        <w:tabs>
          <w:tab w:val="num" w:pos="4320"/>
        </w:tabs>
        <w:ind w:left="4320" w:hanging="360"/>
      </w:pPr>
      <w:rPr>
        <w:rFonts w:hint="default" w:ascii="Arial" w:hAnsi="Arial"/>
      </w:rPr>
    </w:lvl>
    <w:lvl w:ilvl="6" w:tplc="F350095E" w:tentative="1">
      <w:start w:val="1"/>
      <w:numFmt w:val="bullet"/>
      <w:lvlText w:val="•"/>
      <w:lvlJc w:val="left"/>
      <w:pPr>
        <w:tabs>
          <w:tab w:val="num" w:pos="5040"/>
        </w:tabs>
        <w:ind w:left="5040" w:hanging="360"/>
      </w:pPr>
      <w:rPr>
        <w:rFonts w:hint="default" w:ascii="Arial" w:hAnsi="Arial"/>
      </w:rPr>
    </w:lvl>
    <w:lvl w:ilvl="7" w:tplc="B1DAABC4" w:tentative="1">
      <w:start w:val="1"/>
      <w:numFmt w:val="bullet"/>
      <w:lvlText w:val="•"/>
      <w:lvlJc w:val="left"/>
      <w:pPr>
        <w:tabs>
          <w:tab w:val="num" w:pos="5760"/>
        </w:tabs>
        <w:ind w:left="5760" w:hanging="360"/>
      </w:pPr>
      <w:rPr>
        <w:rFonts w:hint="default" w:ascii="Arial" w:hAnsi="Arial"/>
      </w:rPr>
    </w:lvl>
    <w:lvl w:ilvl="8" w:tplc="FE165580"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28417C6F"/>
    <w:multiLevelType w:val="hybridMultilevel"/>
    <w:tmpl w:val="2244D690"/>
    <w:lvl w:ilvl="0" w:tplc="E59E6A5C">
      <w:start w:val="1"/>
      <w:numFmt w:val="bullet"/>
      <w:lvlText w:val="•"/>
      <w:lvlJc w:val="left"/>
      <w:pPr>
        <w:tabs>
          <w:tab w:val="num" w:pos="720"/>
        </w:tabs>
        <w:ind w:left="720" w:hanging="360"/>
      </w:pPr>
      <w:rPr>
        <w:rFonts w:hint="default" w:ascii="Arial" w:hAnsi="Arial"/>
      </w:rPr>
    </w:lvl>
    <w:lvl w:ilvl="1" w:tplc="B5E8F4A0" w:tentative="1">
      <w:start w:val="1"/>
      <w:numFmt w:val="bullet"/>
      <w:lvlText w:val="•"/>
      <w:lvlJc w:val="left"/>
      <w:pPr>
        <w:tabs>
          <w:tab w:val="num" w:pos="1440"/>
        </w:tabs>
        <w:ind w:left="1440" w:hanging="360"/>
      </w:pPr>
      <w:rPr>
        <w:rFonts w:hint="default" w:ascii="Arial" w:hAnsi="Arial"/>
      </w:rPr>
    </w:lvl>
    <w:lvl w:ilvl="2" w:tplc="22FA34D8" w:tentative="1">
      <w:start w:val="1"/>
      <w:numFmt w:val="bullet"/>
      <w:lvlText w:val="•"/>
      <w:lvlJc w:val="left"/>
      <w:pPr>
        <w:tabs>
          <w:tab w:val="num" w:pos="2160"/>
        </w:tabs>
        <w:ind w:left="2160" w:hanging="360"/>
      </w:pPr>
      <w:rPr>
        <w:rFonts w:hint="default" w:ascii="Arial" w:hAnsi="Arial"/>
      </w:rPr>
    </w:lvl>
    <w:lvl w:ilvl="3" w:tplc="B5BA5062" w:tentative="1">
      <w:start w:val="1"/>
      <w:numFmt w:val="bullet"/>
      <w:lvlText w:val="•"/>
      <w:lvlJc w:val="left"/>
      <w:pPr>
        <w:tabs>
          <w:tab w:val="num" w:pos="2880"/>
        </w:tabs>
        <w:ind w:left="2880" w:hanging="360"/>
      </w:pPr>
      <w:rPr>
        <w:rFonts w:hint="default" w:ascii="Arial" w:hAnsi="Arial"/>
      </w:rPr>
    </w:lvl>
    <w:lvl w:ilvl="4" w:tplc="4E94F9BA" w:tentative="1">
      <w:start w:val="1"/>
      <w:numFmt w:val="bullet"/>
      <w:lvlText w:val="•"/>
      <w:lvlJc w:val="left"/>
      <w:pPr>
        <w:tabs>
          <w:tab w:val="num" w:pos="3600"/>
        </w:tabs>
        <w:ind w:left="3600" w:hanging="360"/>
      </w:pPr>
      <w:rPr>
        <w:rFonts w:hint="default" w:ascii="Arial" w:hAnsi="Arial"/>
      </w:rPr>
    </w:lvl>
    <w:lvl w:ilvl="5" w:tplc="F46C6540" w:tentative="1">
      <w:start w:val="1"/>
      <w:numFmt w:val="bullet"/>
      <w:lvlText w:val="•"/>
      <w:lvlJc w:val="left"/>
      <w:pPr>
        <w:tabs>
          <w:tab w:val="num" w:pos="4320"/>
        </w:tabs>
        <w:ind w:left="4320" w:hanging="360"/>
      </w:pPr>
      <w:rPr>
        <w:rFonts w:hint="default" w:ascii="Arial" w:hAnsi="Arial"/>
      </w:rPr>
    </w:lvl>
    <w:lvl w:ilvl="6" w:tplc="E5BA8FC2" w:tentative="1">
      <w:start w:val="1"/>
      <w:numFmt w:val="bullet"/>
      <w:lvlText w:val="•"/>
      <w:lvlJc w:val="left"/>
      <w:pPr>
        <w:tabs>
          <w:tab w:val="num" w:pos="5040"/>
        </w:tabs>
        <w:ind w:left="5040" w:hanging="360"/>
      </w:pPr>
      <w:rPr>
        <w:rFonts w:hint="default" w:ascii="Arial" w:hAnsi="Arial"/>
      </w:rPr>
    </w:lvl>
    <w:lvl w:ilvl="7" w:tplc="8FDC79BA" w:tentative="1">
      <w:start w:val="1"/>
      <w:numFmt w:val="bullet"/>
      <w:lvlText w:val="•"/>
      <w:lvlJc w:val="left"/>
      <w:pPr>
        <w:tabs>
          <w:tab w:val="num" w:pos="5760"/>
        </w:tabs>
        <w:ind w:left="5760" w:hanging="360"/>
      </w:pPr>
      <w:rPr>
        <w:rFonts w:hint="default" w:ascii="Arial" w:hAnsi="Arial"/>
      </w:rPr>
    </w:lvl>
    <w:lvl w:ilvl="8" w:tplc="372A924E"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29282E25"/>
    <w:multiLevelType w:val="hybridMultilevel"/>
    <w:tmpl w:val="E702D0D0"/>
    <w:lvl w:ilvl="0" w:tplc="10090001">
      <w:start w:val="1"/>
      <w:numFmt w:val="bullet"/>
      <w:lvlText w:val=""/>
      <w:lvlJc w:val="left"/>
      <w:pPr>
        <w:ind w:left="720" w:hanging="360"/>
      </w:pPr>
      <w:rPr>
        <w:rFonts w:hint="default" w:ascii="Symbol" w:hAnsi="Symbol"/>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9" w15:restartNumberingAfterBreak="0">
    <w:nsid w:val="3DA6EFD5"/>
    <w:multiLevelType w:val="hybridMultilevel"/>
    <w:tmpl w:val="CA38408C"/>
    <w:lvl w:ilvl="0" w:tplc="9084933C">
      <w:start w:val="1"/>
      <w:numFmt w:val="bullet"/>
      <w:lvlText w:val=""/>
      <w:lvlJc w:val="left"/>
      <w:pPr>
        <w:ind w:left="720" w:hanging="360"/>
      </w:pPr>
      <w:rPr>
        <w:rFonts w:hint="default" w:ascii="Symbol" w:hAnsi="Symbol"/>
      </w:rPr>
    </w:lvl>
    <w:lvl w:ilvl="1" w:tplc="DEE6D1D0">
      <w:start w:val="1"/>
      <w:numFmt w:val="bullet"/>
      <w:lvlText w:val="o"/>
      <w:lvlJc w:val="left"/>
      <w:pPr>
        <w:ind w:left="1440" w:hanging="360"/>
      </w:pPr>
      <w:rPr>
        <w:rFonts w:hint="default" w:ascii="Courier New" w:hAnsi="Courier New"/>
      </w:rPr>
    </w:lvl>
    <w:lvl w:ilvl="2" w:tplc="C860B442">
      <w:start w:val="1"/>
      <w:numFmt w:val="bullet"/>
      <w:lvlText w:val=""/>
      <w:lvlJc w:val="left"/>
      <w:pPr>
        <w:ind w:left="2160" w:hanging="360"/>
      </w:pPr>
      <w:rPr>
        <w:rFonts w:hint="default" w:ascii="Wingdings" w:hAnsi="Wingdings"/>
      </w:rPr>
    </w:lvl>
    <w:lvl w:ilvl="3" w:tplc="DD140984">
      <w:start w:val="1"/>
      <w:numFmt w:val="bullet"/>
      <w:lvlText w:val=""/>
      <w:lvlJc w:val="left"/>
      <w:pPr>
        <w:ind w:left="2880" w:hanging="360"/>
      </w:pPr>
      <w:rPr>
        <w:rFonts w:hint="default" w:ascii="Symbol" w:hAnsi="Symbol"/>
      </w:rPr>
    </w:lvl>
    <w:lvl w:ilvl="4" w:tplc="735AAF66">
      <w:start w:val="1"/>
      <w:numFmt w:val="bullet"/>
      <w:lvlText w:val="o"/>
      <w:lvlJc w:val="left"/>
      <w:pPr>
        <w:ind w:left="3600" w:hanging="360"/>
      </w:pPr>
      <w:rPr>
        <w:rFonts w:hint="default" w:ascii="Courier New" w:hAnsi="Courier New"/>
      </w:rPr>
    </w:lvl>
    <w:lvl w:ilvl="5" w:tplc="76308D2A">
      <w:start w:val="1"/>
      <w:numFmt w:val="bullet"/>
      <w:lvlText w:val=""/>
      <w:lvlJc w:val="left"/>
      <w:pPr>
        <w:ind w:left="4320" w:hanging="360"/>
      </w:pPr>
      <w:rPr>
        <w:rFonts w:hint="default" w:ascii="Wingdings" w:hAnsi="Wingdings"/>
      </w:rPr>
    </w:lvl>
    <w:lvl w:ilvl="6" w:tplc="0F544B3A">
      <w:start w:val="1"/>
      <w:numFmt w:val="bullet"/>
      <w:lvlText w:val=""/>
      <w:lvlJc w:val="left"/>
      <w:pPr>
        <w:ind w:left="5040" w:hanging="360"/>
      </w:pPr>
      <w:rPr>
        <w:rFonts w:hint="default" w:ascii="Symbol" w:hAnsi="Symbol"/>
      </w:rPr>
    </w:lvl>
    <w:lvl w:ilvl="7" w:tplc="6D40CAD4">
      <w:start w:val="1"/>
      <w:numFmt w:val="bullet"/>
      <w:lvlText w:val="o"/>
      <w:lvlJc w:val="left"/>
      <w:pPr>
        <w:ind w:left="5760" w:hanging="360"/>
      </w:pPr>
      <w:rPr>
        <w:rFonts w:hint="default" w:ascii="Courier New" w:hAnsi="Courier New"/>
      </w:rPr>
    </w:lvl>
    <w:lvl w:ilvl="8" w:tplc="CFF8D694">
      <w:start w:val="1"/>
      <w:numFmt w:val="bullet"/>
      <w:lvlText w:val=""/>
      <w:lvlJc w:val="left"/>
      <w:pPr>
        <w:ind w:left="6480" w:hanging="360"/>
      </w:pPr>
      <w:rPr>
        <w:rFonts w:hint="default" w:ascii="Wingdings" w:hAnsi="Wingdings"/>
      </w:rPr>
    </w:lvl>
  </w:abstractNum>
  <w:abstractNum w:abstractNumId="10" w15:restartNumberingAfterBreak="0">
    <w:nsid w:val="3E1AF3D5"/>
    <w:multiLevelType w:val="hybridMultilevel"/>
    <w:tmpl w:val="1C0EB97A"/>
    <w:lvl w:ilvl="0" w:tplc="26A6FA46">
      <w:start w:val="1"/>
      <w:numFmt w:val="bullet"/>
      <w:lvlText w:val=""/>
      <w:lvlJc w:val="left"/>
      <w:pPr>
        <w:ind w:left="720" w:hanging="360"/>
      </w:pPr>
      <w:rPr>
        <w:rFonts w:hint="default" w:ascii="Symbol" w:hAnsi="Symbol"/>
      </w:rPr>
    </w:lvl>
    <w:lvl w:ilvl="1" w:tplc="DEFA991A">
      <w:start w:val="1"/>
      <w:numFmt w:val="bullet"/>
      <w:lvlText w:val="o"/>
      <w:lvlJc w:val="left"/>
      <w:pPr>
        <w:ind w:left="1440" w:hanging="360"/>
      </w:pPr>
      <w:rPr>
        <w:rFonts w:hint="default" w:ascii="Courier New" w:hAnsi="Courier New"/>
      </w:rPr>
    </w:lvl>
    <w:lvl w:ilvl="2" w:tplc="DFA66156">
      <w:start w:val="1"/>
      <w:numFmt w:val="bullet"/>
      <w:lvlText w:val=""/>
      <w:lvlJc w:val="left"/>
      <w:pPr>
        <w:ind w:left="2160" w:hanging="360"/>
      </w:pPr>
      <w:rPr>
        <w:rFonts w:hint="default" w:ascii="Wingdings" w:hAnsi="Wingdings"/>
      </w:rPr>
    </w:lvl>
    <w:lvl w:ilvl="3" w:tplc="7A5206D8">
      <w:start w:val="1"/>
      <w:numFmt w:val="bullet"/>
      <w:lvlText w:val=""/>
      <w:lvlJc w:val="left"/>
      <w:pPr>
        <w:ind w:left="2880" w:hanging="360"/>
      </w:pPr>
      <w:rPr>
        <w:rFonts w:hint="default" w:ascii="Symbol" w:hAnsi="Symbol"/>
      </w:rPr>
    </w:lvl>
    <w:lvl w:ilvl="4" w:tplc="D2EC3034">
      <w:start w:val="1"/>
      <w:numFmt w:val="bullet"/>
      <w:lvlText w:val="o"/>
      <w:lvlJc w:val="left"/>
      <w:pPr>
        <w:ind w:left="3600" w:hanging="360"/>
      </w:pPr>
      <w:rPr>
        <w:rFonts w:hint="default" w:ascii="Courier New" w:hAnsi="Courier New"/>
      </w:rPr>
    </w:lvl>
    <w:lvl w:ilvl="5" w:tplc="BDD64482">
      <w:start w:val="1"/>
      <w:numFmt w:val="bullet"/>
      <w:lvlText w:val=""/>
      <w:lvlJc w:val="left"/>
      <w:pPr>
        <w:ind w:left="4320" w:hanging="360"/>
      </w:pPr>
      <w:rPr>
        <w:rFonts w:hint="default" w:ascii="Wingdings" w:hAnsi="Wingdings"/>
      </w:rPr>
    </w:lvl>
    <w:lvl w:ilvl="6" w:tplc="7F78C526">
      <w:start w:val="1"/>
      <w:numFmt w:val="bullet"/>
      <w:lvlText w:val=""/>
      <w:lvlJc w:val="left"/>
      <w:pPr>
        <w:ind w:left="5040" w:hanging="360"/>
      </w:pPr>
      <w:rPr>
        <w:rFonts w:hint="default" w:ascii="Symbol" w:hAnsi="Symbol"/>
      </w:rPr>
    </w:lvl>
    <w:lvl w:ilvl="7" w:tplc="D1567B18">
      <w:start w:val="1"/>
      <w:numFmt w:val="bullet"/>
      <w:lvlText w:val="o"/>
      <w:lvlJc w:val="left"/>
      <w:pPr>
        <w:ind w:left="5760" w:hanging="360"/>
      </w:pPr>
      <w:rPr>
        <w:rFonts w:hint="default" w:ascii="Courier New" w:hAnsi="Courier New"/>
      </w:rPr>
    </w:lvl>
    <w:lvl w:ilvl="8" w:tplc="ECB45C38">
      <w:start w:val="1"/>
      <w:numFmt w:val="bullet"/>
      <w:lvlText w:val=""/>
      <w:lvlJc w:val="left"/>
      <w:pPr>
        <w:ind w:left="6480" w:hanging="360"/>
      </w:pPr>
      <w:rPr>
        <w:rFonts w:hint="default" w:ascii="Wingdings" w:hAnsi="Wingdings"/>
      </w:rPr>
    </w:lvl>
  </w:abstractNum>
  <w:abstractNum w:abstractNumId="11" w15:restartNumberingAfterBreak="0">
    <w:nsid w:val="3EBEDC04"/>
    <w:multiLevelType w:val="hybridMultilevel"/>
    <w:tmpl w:val="341A1F3E"/>
    <w:lvl w:ilvl="0" w:tplc="164A55BE">
      <w:start w:val="1"/>
      <w:numFmt w:val="bullet"/>
      <w:lvlText w:val=""/>
      <w:lvlJc w:val="left"/>
      <w:pPr>
        <w:ind w:left="720" w:hanging="360"/>
      </w:pPr>
      <w:rPr>
        <w:rFonts w:hint="default" w:ascii="Symbol" w:hAnsi="Symbol"/>
      </w:rPr>
    </w:lvl>
    <w:lvl w:ilvl="1" w:tplc="DC043EBE">
      <w:start w:val="1"/>
      <w:numFmt w:val="bullet"/>
      <w:lvlText w:val="o"/>
      <w:lvlJc w:val="left"/>
      <w:pPr>
        <w:ind w:left="1440" w:hanging="360"/>
      </w:pPr>
      <w:rPr>
        <w:rFonts w:hint="default" w:ascii="Courier New" w:hAnsi="Courier New"/>
      </w:rPr>
    </w:lvl>
    <w:lvl w:ilvl="2" w:tplc="590A6254">
      <w:start w:val="1"/>
      <w:numFmt w:val="bullet"/>
      <w:lvlText w:val=""/>
      <w:lvlJc w:val="left"/>
      <w:pPr>
        <w:ind w:left="2160" w:hanging="360"/>
      </w:pPr>
      <w:rPr>
        <w:rFonts w:hint="default" w:ascii="Wingdings" w:hAnsi="Wingdings"/>
      </w:rPr>
    </w:lvl>
    <w:lvl w:ilvl="3" w:tplc="B2B4462C">
      <w:start w:val="1"/>
      <w:numFmt w:val="bullet"/>
      <w:lvlText w:val=""/>
      <w:lvlJc w:val="left"/>
      <w:pPr>
        <w:ind w:left="2880" w:hanging="360"/>
      </w:pPr>
      <w:rPr>
        <w:rFonts w:hint="default" w:ascii="Symbol" w:hAnsi="Symbol"/>
      </w:rPr>
    </w:lvl>
    <w:lvl w:ilvl="4" w:tplc="981C079A">
      <w:start w:val="1"/>
      <w:numFmt w:val="bullet"/>
      <w:lvlText w:val="o"/>
      <w:lvlJc w:val="left"/>
      <w:pPr>
        <w:ind w:left="3600" w:hanging="360"/>
      </w:pPr>
      <w:rPr>
        <w:rFonts w:hint="default" w:ascii="Courier New" w:hAnsi="Courier New"/>
      </w:rPr>
    </w:lvl>
    <w:lvl w:ilvl="5" w:tplc="D8141932">
      <w:start w:val="1"/>
      <w:numFmt w:val="bullet"/>
      <w:lvlText w:val=""/>
      <w:lvlJc w:val="left"/>
      <w:pPr>
        <w:ind w:left="4320" w:hanging="360"/>
      </w:pPr>
      <w:rPr>
        <w:rFonts w:hint="default" w:ascii="Wingdings" w:hAnsi="Wingdings"/>
      </w:rPr>
    </w:lvl>
    <w:lvl w:ilvl="6" w:tplc="EFB210CA">
      <w:start w:val="1"/>
      <w:numFmt w:val="bullet"/>
      <w:lvlText w:val=""/>
      <w:lvlJc w:val="left"/>
      <w:pPr>
        <w:ind w:left="5040" w:hanging="360"/>
      </w:pPr>
      <w:rPr>
        <w:rFonts w:hint="default" w:ascii="Symbol" w:hAnsi="Symbol"/>
      </w:rPr>
    </w:lvl>
    <w:lvl w:ilvl="7" w:tplc="901601F2">
      <w:start w:val="1"/>
      <w:numFmt w:val="bullet"/>
      <w:lvlText w:val="o"/>
      <w:lvlJc w:val="left"/>
      <w:pPr>
        <w:ind w:left="5760" w:hanging="360"/>
      </w:pPr>
      <w:rPr>
        <w:rFonts w:hint="default" w:ascii="Courier New" w:hAnsi="Courier New"/>
      </w:rPr>
    </w:lvl>
    <w:lvl w:ilvl="8" w:tplc="02DC10B4">
      <w:start w:val="1"/>
      <w:numFmt w:val="bullet"/>
      <w:lvlText w:val=""/>
      <w:lvlJc w:val="left"/>
      <w:pPr>
        <w:ind w:left="6480" w:hanging="360"/>
      </w:pPr>
      <w:rPr>
        <w:rFonts w:hint="default" w:ascii="Wingdings" w:hAnsi="Wingdings"/>
      </w:rPr>
    </w:lvl>
  </w:abstractNum>
  <w:abstractNum w:abstractNumId="12" w15:restartNumberingAfterBreak="0">
    <w:nsid w:val="428769AD"/>
    <w:multiLevelType w:val="hybridMultilevel"/>
    <w:tmpl w:val="B39854D4"/>
    <w:lvl w:ilvl="0" w:tplc="BF4A25EE">
      <w:start w:val="1"/>
      <w:numFmt w:val="bullet"/>
      <w:lvlText w:val="•"/>
      <w:lvlJc w:val="left"/>
      <w:pPr>
        <w:tabs>
          <w:tab w:val="num" w:pos="720"/>
        </w:tabs>
        <w:ind w:left="720" w:hanging="360"/>
      </w:pPr>
      <w:rPr>
        <w:rFonts w:hint="default" w:ascii="Arial" w:hAnsi="Arial"/>
      </w:rPr>
    </w:lvl>
    <w:lvl w:ilvl="1" w:tplc="9EF81476" w:tentative="1">
      <w:start w:val="1"/>
      <w:numFmt w:val="bullet"/>
      <w:lvlText w:val="•"/>
      <w:lvlJc w:val="left"/>
      <w:pPr>
        <w:tabs>
          <w:tab w:val="num" w:pos="1440"/>
        </w:tabs>
        <w:ind w:left="1440" w:hanging="360"/>
      </w:pPr>
      <w:rPr>
        <w:rFonts w:hint="default" w:ascii="Arial" w:hAnsi="Arial"/>
      </w:rPr>
    </w:lvl>
    <w:lvl w:ilvl="2" w:tplc="678A708A" w:tentative="1">
      <w:start w:val="1"/>
      <w:numFmt w:val="bullet"/>
      <w:lvlText w:val="•"/>
      <w:lvlJc w:val="left"/>
      <w:pPr>
        <w:tabs>
          <w:tab w:val="num" w:pos="2160"/>
        </w:tabs>
        <w:ind w:left="2160" w:hanging="360"/>
      </w:pPr>
      <w:rPr>
        <w:rFonts w:hint="default" w:ascii="Arial" w:hAnsi="Arial"/>
      </w:rPr>
    </w:lvl>
    <w:lvl w:ilvl="3" w:tplc="F384BC10" w:tentative="1">
      <w:start w:val="1"/>
      <w:numFmt w:val="bullet"/>
      <w:lvlText w:val="•"/>
      <w:lvlJc w:val="left"/>
      <w:pPr>
        <w:tabs>
          <w:tab w:val="num" w:pos="2880"/>
        </w:tabs>
        <w:ind w:left="2880" w:hanging="360"/>
      </w:pPr>
      <w:rPr>
        <w:rFonts w:hint="default" w:ascii="Arial" w:hAnsi="Arial"/>
      </w:rPr>
    </w:lvl>
    <w:lvl w:ilvl="4" w:tplc="4D507886" w:tentative="1">
      <w:start w:val="1"/>
      <w:numFmt w:val="bullet"/>
      <w:lvlText w:val="•"/>
      <w:lvlJc w:val="left"/>
      <w:pPr>
        <w:tabs>
          <w:tab w:val="num" w:pos="3600"/>
        </w:tabs>
        <w:ind w:left="3600" w:hanging="360"/>
      </w:pPr>
      <w:rPr>
        <w:rFonts w:hint="default" w:ascii="Arial" w:hAnsi="Arial"/>
      </w:rPr>
    </w:lvl>
    <w:lvl w:ilvl="5" w:tplc="52285356" w:tentative="1">
      <w:start w:val="1"/>
      <w:numFmt w:val="bullet"/>
      <w:lvlText w:val="•"/>
      <w:lvlJc w:val="left"/>
      <w:pPr>
        <w:tabs>
          <w:tab w:val="num" w:pos="4320"/>
        </w:tabs>
        <w:ind w:left="4320" w:hanging="360"/>
      </w:pPr>
      <w:rPr>
        <w:rFonts w:hint="default" w:ascii="Arial" w:hAnsi="Arial"/>
      </w:rPr>
    </w:lvl>
    <w:lvl w:ilvl="6" w:tplc="86C6FC5E" w:tentative="1">
      <w:start w:val="1"/>
      <w:numFmt w:val="bullet"/>
      <w:lvlText w:val="•"/>
      <w:lvlJc w:val="left"/>
      <w:pPr>
        <w:tabs>
          <w:tab w:val="num" w:pos="5040"/>
        </w:tabs>
        <w:ind w:left="5040" w:hanging="360"/>
      </w:pPr>
      <w:rPr>
        <w:rFonts w:hint="default" w:ascii="Arial" w:hAnsi="Arial"/>
      </w:rPr>
    </w:lvl>
    <w:lvl w:ilvl="7" w:tplc="2AF2F596" w:tentative="1">
      <w:start w:val="1"/>
      <w:numFmt w:val="bullet"/>
      <w:lvlText w:val="•"/>
      <w:lvlJc w:val="left"/>
      <w:pPr>
        <w:tabs>
          <w:tab w:val="num" w:pos="5760"/>
        </w:tabs>
        <w:ind w:left="5760" w:hanging="360"/>
      </w:pPr>
      <w:rPr>
        <w:rFonts w:hint="default" w:ascii="Arial" w:hAnsi="Arial"/>
      </w:rPr>
    </w:lvl>
    <w:lvl w:ilvl="8" w:tplc="0A665B20"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4951D941"/>
    <w:multiLevelType w:val="hybridMultilevel"/>
    <w:tmpl w:val="D9A640D8"/>
    <w:lvl w:ilvl="0" w:tplc="0A8E6F68">
      <w:start w:val="1"/>
      <w:numFmt w:val="bullet"/>
      <w:lvlText w:val=""/>
      <w:lvlJc w:val="left"/>
      <w:pPr>
        <w:ind w:left="720" w:hanging="360"/>
      </w:pPr>
      <w:rPr>
        <w:rFonts w:hint="default" w:ascii="Symbol" w:hAnsi="Symbol"/>
      </w:rPr>
    </w:lvl>
    <w:lvl w:ilvl="1" w:tplc="7A50DB74">
      <w:start w:val="1"/>
      <w:numFmt w:val="bullet"/>
      <w:lvlText w:val="o"/>
      <w:lvlJc w:val="left"/>
      <w:pPr>
        <w:ind w:left="1440" w:hanging="360"/>
      </w:pPr>
      <w:rPr>
        <w:rFonts w:hint="default" w:ascii="Courier New" w:hAnsi="Courier New"/>
      </w:rPr>
    </w:lvl>
    <w:lvl w:ilvl="2" w:tplc="7B82D166">
      <w:start w:val="1"/>
      <w:numFmt w:val="bullet"/>
      <w:lvlText w:val=""/>
      <w:lvlJc w:val="left"/>
      <w:pPr>
        <w:ind w:left="2160" w:hanging="360"/>
      </w:pPr>
      <w:rPr>
        <w:rFonts w:hint="default" w:ascii="Wingdings" w:hAnsi="Wingdings"/>
      </w:rPr>
    </w:lvl>
    <w:lvl w:ilvl="3" w:tplc="B7A4BE3C">
      <w:start w:val="1"/>
      <w:numFmt w:val="bullet"/>
      <w:lvlText w:val=""/>
      <w:lvlJc w:val="left"/>
      <w:pPr>
        <w:ind w:left="2880" w:hanging="360"/>
      </w:pPr>
      <w:rPr>
        <w:rFonts w:hint="default" w:ascii="Symbol" w:hAnsi="Symbol"/>
      </w:rPr>
    </w:lvl>
    <w:lvl w:ilvl="4" w:tplc="81C02472">
      <w:start w:val="1"/>
      <w:numFmt w:val="bullet"/>
      <w:lvlText w:val="o"/>
      <w:lvlJc w:val="left"/>
      <w:pPr>
        <w:ind w:left="3600" w:hanging="360"/>
      </w:pPr>
      <w:rPr>
        <w:rFonts w:hint="default" w:ascii="Courier New" w:hAnsi="Courier New"/>
      </w:rPr>
    </w:lvl>
    <w:lvl w:ilvl="5" w:tplc="772C4A4A">
      <w:start w:val="1"/>
      <w:numFmt w:val="bullet"/>
      <w:lvlText w:val=""/>
      <w:lvlJc w:val="left"/>
      <w:pPr>
        <w:ind w:left="4320" w:hanging="360"/>
      </w:pPr>
      <w:rPr>
        <w:rFonts w:hint="default" w:ascii="Wingdings" w:hAnsi="Wingdings"/>
      </w:rPr>
    </w:lvl>
    <w:lvl w:ilvl="6" w:tplc="786A017A">
      <w:start w:val="1"/>
      <w:numFmt w:val="bullet"/>
      <w:lvlText w:val=""/>
      <w:lvlJc w:val="left"/>
      <w:pPr>
        <w:ind w:left="5040" w:hanging="360"/>
      </w:pPr>
      <w:rPr>
        <w:rFonts w:hint="default" w:ascii="Symbol" w:hAnsi="Symbol"/>
      </w:rPr>
    </w:lvl>
    <w:lvl w:ilvl="7" w:tplc="DE621362">
      <w:start w:val="1"/>
      <w:numFmt w:val="bullet"/>
      <w:lvlText w:val="o"/>
      <w:lvlJc w:val="left"/>
      <w:pPr>
        <w:ind w:left="5760" w:hanging="360"/>
      </w:pPr>
      <w:rPr>
        <w:rFonts w:hint="default" w:ascii="Courier New" w:hAnsi="Courier New"/>
      </w:rPr>
    </w:lvl>
    <w:lvl w:ilvl="8" w:tplc="1BFCDCE6">
      <w:start w:val="1"/>
      <w:numFmt w:val="bullet"/>
      <w:lvlText w:val=""/>
      <w:lvlJc w:val="left"/>
      <w:pPr>
        <w:ind w:left="6480" w:hanging="360"/>
      </w:pPr>
      <w:rPr>
        <w:rFonts w:hint="default" w:ascii="Wingdings" w:hAnsi="Wingdings"/>
      </w:rPr>
    </w:lvl>
  </w:abstractNum>
  <w:abstractNum w:abstractNumId="14" w15:restartNumberingAfterBreak="0">
    <w:nsid w:val="4DC1A036"/>
    <w:multiLevelType w:val="hybridMultilevel"/>
    <w:tmpl w:val="B83C5E1C"/>
    <w:lvl w:ilvl="0" w:tplc="C1BE1392">
      <w:start w:val="1"/>
      <w:numFmt w:val="bullet"/>
      <w:lvlText w:val=""/>
      <w:lvlJc w:val="left"/>
      <w:pPr>
        <w:ind w:left="720" w:hanging="360"/>
      </w:pPr>
      <w:rPr>
        <w:rFonts w:hint="default" w:ascii="Symbol" w:hAnsi="Symbol"/>
      </w:rPr>
    </w:lvl>
    <w:lvl w:ilvl="1" w:tplc="1CB6D42A">
      <w:start w:val="1"/>
      <w:numFmt w:val="bullet"/>
      <w:lvlText w:val="o"/>
      <w:lvlJc w:val="left"/>
      <w:pPr>
        <w:ind w:left="1440" w:hanging="360"/>
      </w:pPr>
      <w:rPr>
        <w:rFonts w:hint="default" w:ascii="Courier New" w:hAnsi="Courier New"/>
      </w:rPr>
    </w:lvl>
    <w:lvl w:ilvl="2" w:tplc="0FCC59E4">
      <w:start w:val="1"/>
      <w:numFmt w:val="bullet"/>
      <w:lvlText w:val=""/>
      <w:lvlJc w:val="left"/>
      <w:pPr>
        <w:ind w:left="2160" w:hanging="360"/>
      </w:pPr>
      <w:rPr>
        <w:rFonts w:hint="default" w:ascii="Wingdings" w:hAnsi="Wingdings"/>
      </w:rPr>
    </w:lvl>
    <w:lvl w:ilvl="3" w:tplc="0562C756">
      <w:start w:val="1"/>
      <w:numFmt w:val="bullet"/>
      <w:lvlText w:val=""/>
      <w:lvlJc w:val="left"/>
      <w:pPr>
        <w:ind w:left="2880" w:hanging="360"/>
      </w:pPr>
      <w:rPr>
        <w:rFonts w:hint="default" w:ascii="Symbol" w:hAnsi="Symbol"/>
      </w:rPr>
    </w:lvl>
    <w:lvl w:ilvl="4" w:tplc="CD26E616">
      <w:start w:val="1"/>
      <w:numFmt w:val="bullet"/>
      <w:lvlText w:val="o"/>
      <w:lvlJc w:val="left"/>
      <w:pPr>
        <w:ind w:left="3600" w:hanging="360"/>
      </w:pPr>
      <w:rPr>
        <w:rFonts w:hint="default" w:ascii="Courier New" w:hAnsi="Courier New"/>
      </w:rPr>
    </w:lvl>
    <w:lvl w:ilvl="5" w:tplc="94C6F956">
      <w:start w:val="1"/>
      <w:numFmt w:val="bullet"/>
      <w:lvlText w:val=""/>
      <w:lvlJc w:val="left"/>
      <w:pPr>
        <w:ind w:left="4320" w:hanging="360"/>
      </w:pPr>
      <w:rPr>
        <w:rFonts w:hint="default" w:ascii="Wingdings" w:hAnsi="Wingdings"/>
      </w:rPr>
    </w:lvl>
    <w:lvl w:ilvl="6" w:tplc="F0FECB30">
      <w:start w:val="1"/>
      <w:numFmt w:val="bullet"/>
      <w:lvlText w:val=""/>
      <w:lvlJc w:val="left"/>
      <w:pPr>
        <w:ind w:left="5040" w:hanging="360"/>
      </w:pPr>
      <w:rPr>
        <w:rFonts w:hint="default" w:ascii="Symbol" w:hAnsi="Symbol"/>
      </w:rPr>
    </w:lvl>
    <w:lvl w:ilvl="7" w:tplc="81A625EA">
      <w:start w:val="1"/>
      <w:numFmt w:val="bullet"/>
      <w:lvlText w:val="o"/>
      <w:lvlJc w:val="left"/>
      <w:pPr>
        <w:ind w:left="5760" w:hanging="360"/>
      </w:pPr>
      <w:rPr>
        <w:rFonts w:hint="default" w:ascii="Courier New" w:hAnsi="Courier New"/>
      </w:rPr>
    </w:lvl>
    <w:lvl w:ilvl="8" w:tplc="FEA0C9FA">
      <w:start w:val="1"/>
      <w:numFmt w:val="bullet"/>
      <w:lvlText w:val=""/>
      <w:lvlJc w:val="left"/>
      <w:pPr>
        <w:ind w:left="6480" w:hanging="360"/>
      </w:pPr>
      <w:rPr>
        <w:rFonts w:hint="default" w:ascii="Wingdings" w:hAnsi="Wingdings"/>
      </w:rPr>
    </w:lvl>
  </w:abstractNum>
  <w:abstractNum w:abstractNumId="15" w15:restartNumberingAfterBreak="0">
    <w:nsid w:val="545B6166"/>
    <w:multiLevelType w:val="hybridMultilevel"/>
    <w:tmpl w:val="B2D2B6E8"/>
    <w:lvl w:ilvl="0" w:tplc="8AB2573A">
      <w:start w:val="1"/>
      <w:numFmt w:val="bullet"/>
      <w:lvlText w:val="•"/>
      <w:lvlJc w:val="left"/>
      <w:pPr>
        <w:tabs>
          <w:tab w:val="num" w:pos="720"/>
        </w:tabs>
        <w:ind w:left="720" w:hanging="360"/>
      </w:pPr>
      <w:rPr>
        <w:rFonts w:hint="default" w:ascii="Arial" w:hAnsi="Arial"/>
      </w:rPr>
    </w:lvl>
    <w:lvl w:ilvl="1" w:tplc="E1A05D3A" w:tentative="1">
      <w:start w:val="1"/>
      <w:numFmt w:val="bullet"/>
      <w:lvlText w:val="•"/>
      <w:lvlJc w:val="left"/>
      <w:pPr>
        <w:tabs>
          <w:tab w:val="num" w:pos="1440"/>
        </w:tabs>
        <w:ind w:left="1440" w:hanging="360"/>
      </w:pPr>
      <w:rPr>
        <w:rFonts w:hint="default" w:ascii="Arial" w:hAnsi="Arial"/>
      </w:rPr>
    </w:lvl>
    <w:lvl w:ilvl="2" w:tplc="F3DE4F6A" w:tentative="1">
      <w:start w:val="1"/>
      <w:numFmt w:val="bullet"/>
      <w:lvlText w:val="•"/>
      <w:lvlJc w:val="left"/>
      <w:pPr>
        <w:tabs>
          <w:tab w:val="num" w:pos="2160"/>
        </w:tabs>
        <w:ind w:left="2160" w:hanging="360"/>
      </w:pPr>
      <w:rPr>
        <w:rFonts w:hint="default" w:ascii="Arial" w:hAnsi="Arial"/>
      </w:rPr>
    </w:lvl>
    <w:lvl w:ilvl="3" w:tplc="25E04A7C" w:tentative="1">
      <w:start w:val="1"/>
      <w:numFmt w:val="bullet"/>
      <w:lvlText w:val="•"/>
      <w:lvlJc w:val="left"/>
      <w:pPr>
        <w:tabs>
          <w:tab w:val="num" w:pos="2880"/>
        </w:tabs>
        <w:ind w:left="2880" w:hanging="360"/>
      </w:pPr>
      <w:rPr>
        <w:rFonts w:hint="default" w:ascii="Arial" w:hAnsi="Arial"/>
      </w:rPr>
    </w:lvl>
    <w:lvl w:ilvl="4" w:tplc="FE4A2BE6" w:tentative="1">
      <w:start w:val="1"/>
      <w:numFmt w:val="bullet"/>
      <w:lvlText w:val="•"/>
      <w:lvlJc w:val="left"/>
      <w:pPr>
        <w:tabs>
          <w:tab w:val="num" w:pos="3600"/>
        </w:tabs>
        <w:ind w:left="3600" w:hanging="360"/>
      </w:pPr>
      <w:rPr>
        <w:rFonts w:hint="default" w:ascii="Arial" w:hAnsi="Arial"/>
      </w:rPr>
    </w:lvl>
    <w:lvl w:ilvl="5" w:tplc="85161164" w:tentative="1">
      <w:start w:val="1"/>
      <w:numFmt w:val="bullet"/>
      <w:lvlText w:val="•"/>
      <w:lvlJc w:val="left"/>
      <w:pPr>
        <w:tabs>
          <w:tab w:val="num" w:pos="4320"/>
        </w:tabs>
        <w:ind w:left="4320" w:hanging="360"/>
      </w:pPr>
      <w:rPr>
        <w:rFonts w:hint="default" w:ascii="Arial" w:hAnsi="Arial"/>
      </w:rPr>
    </w:lvl>
    <w:lvl w:ilvl="6" w:tplc="A06CE08E" w:tentative="1">
      <w:start w:val="1"/>
      <w:numFmt w:val="bullet"/>
      <w:lvlText w:val="•"/>
      <w:lvlJc w:val="left"/>
      <w:pPr>
        <w:tabs>
          <w:tab w:val="num" w:pos="5040"/>
        </w:tabs>
        <w:ind w:left="5040" w:hanging="360"/>
      </w:pPr>
      <w:rPr>
        <w:rFonts w:hint="default" w:ascii="Arial" w:hAnsi="Arial"/>
      </w:rPr>
    </w:lvl>
    <w:lvl w:ilvl="7" w:tplc="3E06D042" w:tentative="1">
      <w:start w:val="1"/>
      <w:numFmt w:val="bullet"/>
      <w:lvlText w:val="•"/>
      <w:lvlJc w:val="left"/>
      <w:pPr>
        <w:tabs>
          <w:tab w:val="num" w:pos="5760"/>
        </w:tabs>
        <w:ind w:left="5760" w:hanging="360"/>
      </w:pPr>
      <w:rPr>
        <w:rFonts w:hint="default" w:ascii="Arial" w:hAnsi="Arial"/>
      </w:rPr>
    </w:lvl>
    <w:lvl w:ilvl="8" w:tplc="10281E44"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55845E0B"/>
    <w:multiLevelType w:val="hybridMultilevel"/>
    <w:tmpl w:val="221E3E04"/>
    <w:lvl w:ilvl="0" w:tplc="A064A042">
      <w:start w:val="1"/>
      <w:numFmt w:val="bullet"/>
      <w:lvlText w:val="•"/>
      <w:lvlJc w:val="left"/>
      <w:pPr>
        <w:tabs>
          <w:tab w:val="num" w:pos="720"/>
        </w:tabs>
        <w:ind w:left="720" w:hanging="360"/>
      </w:pPr>
      <w:rPr>
        <w:rFonts w:hint="default" w:ascii="Arial" w:hAnsi="Arial"/>
      </w:rPr>
    </w:lvl>
    <w:lvl w:ilvl="1" w:tplc="77AC701E" w:tentative="1">
      <w:start w:val="1"/>
      <w:numFmt w:val="bullet"/>
      <w:lvlText w:val="•"/>
      <w:lvlJc w:val="left"/>
      <w:pPr>
        <w:tabs>
          <w:tab w:val="num" w:pos="1440"/>
        </w:tabs>
        <w:ind w:left="1440" w:hanging="360"/>
      </w:pPr>
      <w:rPr>
        <w:rFonts w:hint="default" w:ascii="Arial" w:hAnsi="Arial"/>
      </w:rPr>
    </w:lvl>
    <w:lvl w:ilvl="2" w:tplc="929266FE" w:tentative="1">
      <w:start w:val="1"/>
      <w:numFmt w:val="bullet"/>
      <w:lvlText w:val="•"/>
      <w:lvlJc w:val="left"/>
      <w:pPr>
        <w:tabs>
          <w:tab w:val="num" w:pos="2160"/>
        </w:tabs>
        <w:ind w:left="2160" w:hanging="360"/>
      </w:pPr>
      <w:rPr>
        <w:rFonts w:hint="default" w:ascii="Arial" w:hAnsi="Arial"/>
      </w:rPr>
    </w:lvl>
    <w:lvl w:ilvl="3" w:tplc="A5C03C1C" w:tentative="1">
      <w:start w:val="1"/>
      <w:numFmt w:val="bullet"/>
      <w:lvlText w:val="•"/>
      <w:lvlJc w:val="left"/>
      <w:pPr>
        <w:tabs>
          <w:tab w:val="num" w:pos="2880"/>
        </w:tabs>
        <w:ind w:left="2880" w:hanging="360"/>
      </w:pPr>
      <w:rPr>
        <w:rFonts w:hint="default" w:ascii="Arial" w:hAnsi="Arial"/>
      </w:rPr>
    </w:lvl>
    <w:lvl w:ilvl="4" w:tplc="5018230E" w:tentative="1">
      <w:start w:val="1"/>
      <w:numFmt w:val="bullet"/>
      <w:lvlText w:val="•"/>
      <w:lvlJc w:val="left"/>
      <w:pPr>
        <w:tabs>
          <w:tab w:val="num" w:pos="3600"/>
        </w:tabs>
        <w:ind w:left="3600" w:hanging="360"/>
      </w:pPr>
      <w:rPr>
        <w:rFonts w:hint="default" w:ascii="Arial" w:hAnsi="Arial"/>
      </w:rPr>
    </w:lvl>
    <w:lvl w:ilvl="5" w:tplc="57640C30" w:tentative="1">
      <w:start w:val="1"/>
      <w:numFmt w:val="bullet"/>
      <w:lvlText w:val="•"/>
      <w:lvlJc w:val="left"/>
      <w:pPr>
        <w:tabs>
          <w:tab w:val="num" w:pos="4320"/>
        </w:tabs>
        <w:ind w:left="4320" w:hanging="360"/>
      </w:pPr>
      <w:rPr>
        <w:rFonts w:hint="default" w:ascii="Arial" w:hAnsi="Arial"/>
      </w:rPr>
    </w:lvl>
    <w:lvl w:ilvl="6" w:tplc="D35270B8" w:tentative="1">
      <w:start w:val="1"/>
      <w:numFmt w:val="bullet"/>
      <w:lvlText w:val="•"/>
      <w:lvlJc w:val="left"/>
      <w:pPr>
        <w:tabs>
          <w:tab w:val="num" w:pos="5040"/>
        </w:tabs>
        <w:ind w:left="5040" w:hanging="360"/>
      </w:pPr>
      <w:rPr>
        <w:rFonts w:hint="default" w:ascii="Arial" w:hAnsi="Arial"/>
      </w:rPr>
    </w:lvl>
    <w:lvl w:ilvl="7" w:tplc="D458CBF4" w:tentative="1">
      <w:start w:val="1"/>
      <w:numFmt w:val="bullet"/>
      <w:lvlText w:val="•"/>
      <w:lvlJc w:val="left"/>
      <w:pPr>
        <w:tabs>
          <w:tab w:val="num" w:pos="5760"/>
        </w:tabs>
        <w:ind w:left="5760" w:hanging="360"/>
      </w:pPr>
      <w:rPr>
        <w:rFonts w:hint="default" w:ascii="Arial" w:hAnsi="Arial"/>
      </w:rPr>
    </w:lvl>
    <w:lvl w:ilvl="8" w:tplc="F82C3FB6"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5DA66417"/>
    <w:multiLevelType w:val="hybridMultilevel"/>
    <w:tmpl w:val="21844780"/>
    <w:lvl w:ilvl="0" w:tplc="562EAF8E">
      <w:start w:val="1"/>
      <w:numFmt w:val="decimal"/>
      <w:lvlText w:val="%1."/>
      <w:lvlJc w:val="left"/>
      <w:pPr>
        <w:tabs>
          <w:tab w:val="num" w:pos="720"/>
        </w:tabs>
        <w:ind w:left="720" w:hanging="360"/>
      </w:pPr>
    </w:lvl>
    <w:lvl w:ilvl="1" w:tplc="8940EC76" w:tentative="1">
      <w:start w:val="1"/>
      <w:numFmt w:val="decimal"/>
      <w:lvlText w:val="%2."/>
      <w:lvlJc w:val="left"/>
      <w:pPr>
        <w:tabs>
          <w:tab w:val="num" w:pos="1440"/>
        </w:tabs>
        <w:ind w:left="1440" w:hanging="360"/>
      </w:pPr>
    </w:lvl>
    <w:lvl w:ilvl="2" w:tplc="1FA0B702" w:tentative="1">
      <w:start w:val="1"/>
      <w:numFmt w:val="decimal"/>
      <w:lvlText w:val="%3."/>
      <w:lvlJc w:val="left"/>
      <w:pPr>
        <w:tabs>
          <w:tab w:val="num" w:pos="2160"/>
        </w:tabs>
        <w:ind w:left="2160" w:hanging="360"/>
      </w:pPr>
    </w:lvl>
    <w:lvl w:ilvl="3" w:tplc="7AA44762" w:tentative="1">
      <w:start w:val="1"/>
      <w:numFmt w:val="decimal"/>
      <w:lvlText w:val="%4."/>
      <w:lvlJc w:val="left"/>
      <w:pPr>
        <w:tabs>
          <w:tab w:val="num" w:pos="2880"/>
        </w:tabs>
        <w:ind w:left="2880" w:hanging="360"/>
      </w:pPr>
    </w:lvl>
    <w:lvl w:ilvl="4" w:tplc="10DE6FB4" w:tentative="1">
      <w:start w:val="1"/>
      <w:numFmt w:val="decimal"/>
      <w:lvlText w:val="%5."/>
      <w:lvlJc w:val="left"/>
      <w:pPr>
        <w:tabs>
          <w:tab w:val="num" w:pos="3600"/>
        </w:tabs>
        <w:ind w:left="3600" w:hanging="360"/>
      </w:pPr>
    </w:lvl>
    <w:lvl w:ilvl="5" w:tplc="EC5E69EC" w:tentative="1">
      <w:start w:val="1"/>
      <w:numFmt w:val="decimal"/>
      <w:lvlText w:val="%6."/>
      <w:lvlJc w:val="left"/>
      <w:pPr>
        <w:tabs>
          <w:tab w:val="num" w:pos="4320"/>
        </w:tabs>
        <w:ind w:left="4320" w:hanging="360"/>
      </w:pPr>
    </w:lvl>
    <w:lvl w:ilvl="6" w:tplc="20909B3A" w:tentative="1">
      <w:start w:val="1"/>
      <w:numFmt w:val="decimal"/>
      <w:lvlText w:val="%7."/>
      <w:lvlJc w:val="left"/>
      <w:pPr>
        <w:tabs>
          <w:tab w:val="num" w:pos="5040"/>
        </w:tabs>
        <w:ind w:left="5040" w:hanging="360"/>
      </w:pPr>
    </w:lvl>
    <w:lvl w:ilvl="7" w:tplc="6DC82534" w:tentative="1">
      <w:start w:val="1"/>
      <w:numFmt w:val="decimal"/>
      <w:lvlText w:val="%8."/>
      <w:lvlJc w:val="left"/>
      <w:pPr>
        <w:tabs>
          <w:tab w:val="num" w:pos="5760"/>
        </w:tabs>
        <w:ind w:left="5760" w:hanging="360"/>
      </w:pPr>
    </w:lvl>
    <w:lvl w:ilvl="8" w:tplc="B532C958" w:tentative="1">
      <w:start w:val="1"/>
      <w:numFmt w:val="decimal"/>
      <w:lvlText w:val="%9."/>
      <w:lvlJc w:val="left"/>
      <w:pPr>
        <w:tabs>
          <w:tab w:val="num" w:pos="6480"/>
        </w:tabs>
        <w:ind w:left="6480" w:hanging="360"/>
      </w:pPr>
    </w:lvl>
  </w:abstractNum>
  <w:abstractNum w:abstractNumId="18" w15:restartNumberingAfterBreak="0">
    <w:nsid w:val="6B4CD58E"/>
    <w:multiLevelType w:val="hybridMultilevel"/>
    <w:tmpl w:val="D794045C"/>
    <w:lvl w:ilvl="0" w:tplc="80A4A880">
      <w:start w:val="1"/>
      <w:numFmt w:val="bullet"/>
      <w:lvlText w:val=""/>
      <w:lvlJc w:val="left"/>
      <w:pPr>
        <w:ind w:left="720" w:hanging="360"/>
      </w:pPr>
      <w:rPr>
        <w:rFonts w:hint="default" w:ascii="Symbol" w:hAnsi="Symbol"/>
      </w:rPr>
    </w:lvl>
    <w:lvl w:ilvl="1" w:tplc="BBE4CDA6">
      <w:start w:val="1"/>
      <w:numFmt w:val="bullet"/>
      <w:lvlText w:val="o"/>
      <w:lvlJc w:val="left"/>
      <w:pPr>
        <w:ind w:left="1440" w:hanging="360"/>
      </w:pPr>
      <w:rPr>
        <w:rFonts w:hint="default" w:ascii="Courier New" w:hAnsi="Courier New"/>
      </w:rPr>
    </w:lvl>
    <w:lvl w:ilvl="2" w:tplc="05084D32">
      <w:start w:val="1"/>
      <w:numFmt w:val="bullet"/>
      <w:lvlText w:val=""/>
      <w:lvlJc w:val="left"/>
      <w:pPr>
        <w:ind w:left="2160" w:hanging="360"/>
      </w:pPr>
      <w:rPr>
        <w:rFonts w:hint="default" w:ascii="Wingdings" w:hAnsi="Wingdings"/>
      </w:rPr>
    </w:lvl>
    <w:lvl w:ilvl="3" w:tplc="0AEAF958">
      <w:start w:val="1"/>
      <w:numFmt w:val="bullet"/>
      <w:lvlText w:val=""/>
      <w:lvlJc w:val="left"/>
      <w:pPr>
        <w:ind w:left="2880" w:hanging="360"/>
      </w:pPr>
      <w:rPr>
        <w:rFonts w:hint="default" w:ascii="Symbol" w:hAnsi="Symbol"/>
      </w:rPr>
    </w:lvl>
    <w:lvl w:ilvl="4" w:tplc="37A2C786">
      <w:start w:val="1"/>
      <w:numFmt w:val="bullet"/>
      <w:lvlText w:val="o"/>
      <w:lvlJc w:val="left"/>
      <w:pPr>
        <w:ind w:left="3600" w:hanging="360"/>
      </w:pPr>
      <w:rPr>
        <w:rFonts w:hint="default" w:ascii="Courier New" w:hAnsi="Courier New"/>
      </w:rPr>
    </w:lvl>
    <w:lvl w:ilvl="5" w:tplc="075E0116">
      <w:start w:val="1"/>
      <w:numFmt w:val="bullet"/>
      <w:lvlText w:val=""/>
      <w:lvlJc w:val="left"/>
      <w:pPr>
        <w:ind w:left="4320" w:hanging="360"/>
      </w:pPr>
      <w:rPr>
        <w:rFonts w:hint="default" w:ascii="Wingdings" w:hAnsi="Wingdings"/>
      </w:rPr>
    </w:lvl>
    <w:lvl w:ilvl="6" w:tplc="1C86C57C">
      <w:start w:val="1"/>
      <w:numFmt w:val="bullet"/>
      <w:lvlText w:val=""/>
      <w:lvlJc w:val="left"/>
      <w:pPr>
        <w:ind w:left="5040" w:hanging="360"/>
      </w:pPr>
      <w:rPr>
        <w:rFonts w:hint="default" w:ascii="Symbol" w:hAnsi="Symbol"/>
      </w:rPr>
    </w:lvl>
    <w:lvl w:ilvl="7" w:tplc="CC9E81FA">
      <w:start w:val="1"/>
      <w:numFmt w:val="bullet"/>
      <w:lvlText w:val="o"/>
      <w:lvlJc w:val="left"/>
      <w:pPr>
        <w:ind w:left="5760" w:hanging="360"/>
      </w:pPr>
      <w:rPr>
        <w:rFonts w:hint="default" w:ascii="Courier New" w:hAnsi="Courier New"/>
      </w:rPr>
    </w:lvl>
    <w:lvl w:ilvl="8" w:tplc="F81C12E6">
      <w:start w:val="1"/>
      <w:numFmt w:val="bullet"/>
      <w:lvlText w:val=""/>
      <w:lvlJc w:val="left"/>
      <w:pPr>
        <w:ind w:left="6480" w:hanging="360"/>
      </w:pPr>
      <w:rPr>
        <w:rFonts w:hint="default" w:ascii="Wingdings" w:hAnsi="Wingdings"/>
      </w:rPr>
    </w:lvl>
  </w:abstractNum>
  <w:abstractNum w:abstractNumId="19" w15:restartNumberingAfterBreak="0">
    <w:nsid w:val="78A63841"/>
    <w:multiLevelType w:val="hybridMultilevel"/>
    <w:tmpl w:val="8AA8E958"/>
    <w:lvl w:ilvl="0" w:tplc="721E71AE">
      <w:start w:val="1"/>
      <w:numFmt w:val="bullet"/>
      <w:lvlText w:val="•"/>
      <w:lvlJc w:val="left"/>
      <w:pPr>
        <w:tabs>
          <w:tab w:val="num" w:pos="720"/>
        </w:tabs>
        <w:ind w:left="720" w:hanging="360"/>
      </w:pPr>
      <w:rPr>
        <w:rFonts w:hint="default" w:ascii="Arial" w:hAnsi="Arial"/>
      </w:rPr>
    </w:lvl>
    <w:lvl w:ilvl="1" w:tplc="AC9C6FD6" w:tentative="1">
      <w:start w:val="1"/>
      <w:numFmt w:val="bullet"/>
      <w:lvlText w:val="•"/>
      <w:lvlJc w:val="left"/>
      <w:pPr>
        <w:tabs>
          <w:tab w:val="num" w:pos="1440"/>
        </w:tabs>
        <w:ind w:left="1440" w:hanging="360"/>
      </w:pPr>
      <w:rPr>
        <w:rFonts w:hint="default" w:ascii="Arial" w:hAnsi="Arial"/>
      </w:rPr>
    </w:lvl>
    <w:lvl w:ilvl="2" w:tplc="C50A9BB0" w:tentative="1">
      <w:start w:val="1"/>
      <w:numFmt w:val="bullet"/>
      <w:lvlText w:val="•"/>
      <w:lvlJc w:val="left"/>
      <w:pPr>
        <w:tabs>
          <w:tab w:val="num" w:pos="2160"/>
        </w:tabs>
        <w:ind w:left="2160" w:hanging="360"/>
      </w:pPr>
      <w:rPr>
        <w:rFonts w:hint="default" w:ascii="Arial" w:hAnsi="Arial"/>
      </w:rPr>
    </w:lvl>
    <w:lvl w:ilvl="3" w:tplc="1CBEE59C" w:tentative="1">
      <w:start w:val="1"/>
      <w:numFmt w:val="bullet"/>
      <w:lvlText w:val="•"/>
      <w:lvlJc w:val="left"/>
      <w:pPr>
        <w:tabs>
          <w:tab w:val="num" w:pos="2880"/>
        </w:tabs>
        <w:ind w:left="2880" w:hanging="360"/>
      </w:pPr>
      <w:rPr>
        <w:rFonts w:hint="default" w:ascii="Arial" w:hAnsi="Arial"/>
      </w:rPr>
    </w:lvl>
    <w:lvl w:ilvl="4" w:tplc="0D3ADAD4" w:tentative="1">
      <w:start w:val="1"/>
      <w:numFmt w:val="bullet"/>
      <w:lvlText w:val="•"/>
      <w:lvlJc w:val="left"/>
      <w:pPr>
        <w:tabs>
          <w:tab w:val="num" w:pos="3600"/>
        </w:tabs>
        <w:ind w:left="3600" w:hanging="360"/>
      </w:pPr>
      <w:rPr>
        <w:rFonts w:hint="default" w:ascii="Arial" w:hAnsi="Arial"/>
      </w:rPr>
    </w:lvl>
    <w:lvl w:ilvl="5" w:tplc="B8C615F6" w:tentative="1">
      <w:start w:val="1"/>
      <w:numFmt w:val="bullet"/>
      <w:lvlText w:val="•"/>
      <w:lvlJc w:val="left"/>
      <w:pPr>
        <w:tabs>
          <w:tab w:val="num" w:pos="4320"/>
        </w:tabs>
        <w:ind w:left="4320" w:hanging="360"/>
      </w:pPr>
      <w:rPr>
        <w:rFonts w:hint="default" w:ascii="Arial" w:hAnsi="Arial"/>
      </w:rPr>
    </w:lvl>
    <w:lvl w:ilvl="6" w:tplc="F028D66A" w:tentative="1">
      <w:start w:val="1"/>
      <w:numFmt w:val="bullet"/>
      <w:lvlText w:val="•"/>
      <w:lvlJc w:val="left"/>
      <w:pPr>
        <w:tabs>
          <w:tab w:val="num" w:pos="5040"/>
        </w:tabs>
        <w:ind w:left="5040" w:hanging="360"/>
      </w:pPr>
      <w:rPr>
        <w:rFonts w:hint="default" w:ascii="Arial" w:hAnsi="Arial"/>
      </w:rPr>
    </w:lvl>
    <w:lvl w:ilvl="7" w:tplc="2900708E" w:tentative="1">
      <w:start w:val="1"/>
      <w:numFmt w:val="bullet"/>
      <w:lvlText w:val="•"/>
      <w:lvlJc w:val="left"/>
      <w:pPr>
        <w:tabs>
          <w:tab w:val="num" w:pos="5760"/>
        </w:tabs>
        <w:ind w:left="5760" w:hanging="360"/>
      </w:pPr>
      <w:rPr>
        <w:rFonts w:hint="default" w:ascii="Arial" w:hAnsi="Arial"/>
      </w:rPr>
    </w:lvl>
    <w:lvl w:ilvl="8" w:tplc="5B46E142"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7BD60277"/>
    <w:multiLevelType w:val="hybridMultilevel"/>
    <w:tmpl w:val="9EC8D530"/>
    <w:lvl w:ilvl="0" w:tplc="1208FDD4">
      <w:start w:val="1"/>
      <w:numFmt w:val="bullet"/>
      <w:lvlText w:val="•"/>
      <w:lvlJc w:val="left"/>
      <w:pPr>
        <w:tabs>
          <w:tab w:val="num" w:pos="720"/>
        </w:tabs>
        <w:ind w:left="720" w:hanging="360"/>
      </w:pPr>
      <w:rPr>
        <w:rFonts w:hint="default" w:ascii="Arial" w:hAnsi="Arial"/>
      </w:rPr>
    </w:lvl>
    <w:lvl w:ilvl="1" w:tplc="352AEB7C" w:tentative="1">
      <w:start w:val="1"/>
      <w:numFmt w:val="bullet"/>
      <w:lvlText w:val="•"/>
      <w:lvlJc w:val="left"/>
      <w:pPr>
        <w:tabs>
          <w:tab w:val="num" w:pos="1440"/>
        </w:tabs>
        <w:ind w:left="1440" w:hanging="360"/>
      </w:pPr>
      <w:rPr>
        <w:rFonts w:hint="default" w:ascii="Arial" w:hAnsi="Arial"/>
      </w:rPr>
    </w:lvl>
    <w:lvl w:ilvl="2" w:tplc="7D8E3ADC" w:tentative="1">
      <w:start w:val="1"/>
      <w:numFmt w:val="bullet"/>
      <w:lvlText w:val="•"/>
      <w:lvlJc w:val="left"/>
      <w:pPr>
        <w:tabs>
          <w:tab w:val="num" w:pos="2160"/>
        </w:tabs>
        <w:ind w:left="2160" w:hanging="360"/>
      </w:pPr>
      <w:rPr>
        <w:rFonts w:hint="default" w:ascii="Arial" w:hAnsi="Arial"/>
      </w:rPr>
    </w:lvl>
    <w:lvl w:ilvl="3" w:tplc="6F801174" w:tentative="1">
      <w:start w:val="1"/>
      <w:numFmt w:val="bullet"/>
      <w:lvlText w:val="•"/>
      <w:lvlJc w:val="left"/>
      <w:pPr>
        <w:tabs>
          <w:tab w:val="num" w:pos="2880"/>
        </w:tabs>
        <w:ind w:left="2880" w:hanging="360"/>
      </w:pPr>
      <w:rPr>
        <w:rFonts w:hint="default" w:ascii="Arial" w:hAnsi="Arial"/>
      </w:rPr>
    </w:lvl>
    <w:lvl w:ilvl="4" w:tplc="05EA5090" w:tentative="1">
      <w:start w:val="1"/>
      <w:numFmt w:val="bullet"/>
      <w:lvlText w:val="•"/>
      <w:lvlJc w:val="left"/>
      <w:pPr>
        <w:tabs>
          <w:tab w:val="num" w:pos="3600"/>
        </w:tabs>
        <w:ind w:left="3600" w:hanging="360"/>
      </w:pPr>
      <w:rPr>
        <w:rFonts w:hint="default" w:ascii="Arial" w:hAnsi="Arial"/>
      </w:rPr>
    </w:lvl>
    <w:lvl w:ilvl="5" w:tplc="FB4A0876" w:tentative="1">
      <w:start w:val="1"/>
      <w:numFmt w:val="bullet"/>
      <w:lvlText w:val="•"/>
      <w:lvlJc w:val="left"/>
      <w:pPr>
        <w:tabs>
          <w:tab w:val="num" w:pos="4320"/>
        </w:tabs>
        <w:ind w:left="4320" w:hanging="360"/>
      </w:pPr>
      <w:rPr>
        <w:rFonts w:hint="default" w:ascii="Arial" w:hAnsi="Arial"/>
      </w:rPr>
    </w:lvl>
    <w:lvl w:ilvl="6" w:tplc="DAB8725E" w:tentative="1">
      <w:start w:val="1"/>
      <w:numFmt w:val="bullet"/>
      <w:lvlText w:val="•"/>
      <w:lvlJc w:val="left"/>
      <w:pPr>
        <w:tabs>
          <w:tab w:val="num" w:pos="5040"/>
        </w:tabs>
        <w:ind w:left="5040" w:hanging="360"/>
      </w:pPr>
      <w:rPr>
        <w:rFonts w:hint="default" w:ascii="Arial" w:hAnsi="Arial"/>
      </w:rPr>
    </w:lvl>
    <w:lvl w:ilvl="7" w:tplc="EA008592" w:tentative="1">
      <w:start w:val="1"/>
      <w:numFmt w:val="bullet"/>
      <w:lvlText w:val="•"/>
      <w:lvlJc w:val="left"/>
      <w:pPr>
        <w:tabs>
          <w:tab w:val="num" w:pos="5760"/>
        </w:tabs>
        <w:ind w:left="5760" w:hanging="360"/>
      </w:pPr>
      <w:rPr>
        <w:rFonts w:hint="default" w:ascii="Arial" w:hAnsi="Arial"/>
      </w:rPr>
    </w:lvl>
    <w:lvl w:ilvl="8" w:tplc="AB6E0AFE" w:tentative="1">
      <w:start w:val="1"/>
      <w:numFmt w:val="bullet"/>
      <w:lvlText w:val="•"/>
      <w:lvlJc w:val="left"/>
      <w:pPr>
        <w:tabs>
          <w:tab w:val="num" w:pos="6480"/>
        </w:tabs>
        <w:ind w:left="6480" w:hanging="360"/>
      </w:pPr>
      <w:rPr>
        <w:rFonts w:hint="default" w:ascii="Arial" w:hAnsi="Arial"/>
      </w:rPr>
    </w:lvl>
  </w:abstractNum>
  <w:abstractNum w:abstractNumId="21" w15:restartNumberingAfterBreak="0">
    <w:nsid w:val="7EB246B1"/>
    <w:multiLevelType w:val="hybridMultilevel"/>
    <w:tmpl w:val="7966C6F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2" w15:restartNumberingAfterBreak="0">
    <w:nsid w:val="7FA30578"/>
    <w:multiLevelType w:val="hybridMultilevel"/>
    <w:tmpl w:val="A8EA9A8A"/>
    <w:lvl w:ilvl="0" w:tplc="32881232">
      <w:start w:val="1"/>
      <w:numFmt w:val="bullet"/>
      <w:lvlText w:val=""/>
      <w:lvlJc w:val="left"/>
      <w:pPr>
        <w:ind w:left="720" w:hanging="360"/>
      </w:pPr>
      <w:rPr>
        <w:rFonts w:hint="default" w:ascii="Symbol" w:hAnsi="Symbol"/>
      </w:rPr>
    </w:lvl>
    <w:lvl w:ilvl="1" w:tplc="65B2FEDE">
      <w:start w:val="1"/>
      <w:numFmt w:val="bullet"/>
      <w:lvlText w:val="o"/>
      <w:lvlJc w:val="left"/>
      <w:pPr>
        <w:ind w:left="1440" w:hanging="360"/>
      </w:pPr>
      <w:rPr>
        <w:rFonts w:hint="default" w:ascii="Courier New" w:hAnsi="Courier New"/>
      </w:rPr>
    </w:lvl>
    <w:lvl w:ilvl="2" w:tplc="324C07E4">
      <w:start w:val="1"/>
      <w:numFmt w:val="bullet"/>
      <w:lvlText w:val=""/>
      <w:lvlJc w:val="left"/>
      <w:pPr>
        <w:ind w:left="2160" w:hanging="360"/>
      </w:pPr>
      <w:rPr>
        <w:rFonts w:hint="default" w:ascii="Wingdings" w:hAnsi="Wingdings"/>
      </w:rPr>
    </w:lvl>
    <w:lvl w:ilvl="3" w:tplc="191823EE">
      <w:start w:val="1"/>
      <w:numFmt w:val="bullet"/>
      <w:lvlText w:val=""/>
      <w:lvlJc w:val="left"/>
      <w:pPr>
        <w:ind w:left="2880" w:hanging="360"/>
      </w:pPr>
      <w:rPr>
        <w:rFonts w:hint="default" w:ascii="Symbol" w:hAnsi="Symbol"/>
      </w:rPr>
    </w:lvl>
    <w:lvl w:ilvl="4" w:tplc="D63679E0">
      <w:start w:val="1"/>
      <w:numFmt w:val="bullet"/>
      <w:lvlText w:val="o"/>
      <w:lvlJc w:val="left"/>
      <w:pPr>
        <w:ind w:left="3600" w:hanging="360"/>
      </w:pPr>
      <w:rPr>
        <w:rFonts w:hint="default" w:ascii="Courier New" w:hAnsi="Courier New"/>
      </w:rPr>
    </w:lvl>
    <w:lvl w:ilvl="5" w:tplc="F64426F0">
      <w:start w:val="1"/>
      <w:numFmt w:val="bullet"/>
      <w:lvlText w:val=""/>
      <w:lvlJc w:val="left"/>
      <w:pPr>
        <w:ind w:left="4320" w:hanging="360"/>
      </w:pPr>
      <w:rPr>
        <w:rFonts w:hint="default" w:ascii="Wingdings" w:hAnsi="Wingdings"/>
      </w:rPr>
    </w:lvl>
    <w:lvl w:ilvl="6" w:tplc="0C020F8E">
      <w:start w:val="1"/>
      <w:numFmt w:val="bullet"/>
      <w:lvlText w:val=""/>
      <w:lvlJc w:val="left"/>
      <w:pPr>
        <w:ind w:left="5040" w:hanging="360"/>
      </w:pPr>
      <w:rPr>
        <w:rFonts w:hint="default" w:ascii="Symbol" w:hAnsi="Symbol"/>
      </w:rPr>
    </w:lvl>
    <w:lvl w:ilvl="7" w:tplc="0E5A1868">
      <w:start w:val="1"/>
      <w:numFmt w:val="bullet"/>
      <w:lvlText w:val="o"/>
      <w:lvlJc w:val="left"/>
      <w:pPr>
        <w:ind w:left="5760" w:hanging="360"/>
      </w:pPr>
      <w:rPr>
        <w:rFonts w:hint="default" w:ascii="Courier New" w:hAnsi="Courier New"/>
      </w:rPr>
    </w:lvl>
    <w:lvl w:ilvl="8" w:tplc="A7C47CC8">
      <w:start w:val="1"/>
      <w:numFmt w:val="bullet"/>
      <w:lvlText w:val=""/>
      <w:lvlJc w:val="left"/>
      <w:pPr>
        <w:ind w:left="6480" w:hanging="360"/>
      </w:pPr>
      <w:rPr>
        <w:rFonts w:hint="default" w:ascii="Wingdings" w:hAnsi="Wingdings"/>
      </w:rPr>
    </w:lvl>
  </w:abstractNum>
  <w:num w:numId="1" w16cid:durableId="932282060">
    <w:abstractNumId w:val="9"/>
  </w:num>
  <w:num w:numId="2" w16cid:durableId="993067522">
    <w:abstractNumId w:val="22"/>
  </w:num>
  <w:num w:numId="3" w16cid:durableId="1400057501">
    <w:abstractNumId w:val="14"/>
  </w:num>
  <w:num w:numId="4" w16cid:durableId="840123277">
    <w:abstractNumId w:val="0"/>
  </w:num>
  <w:num w:numId="5" w16cid:durableId="264962831">
    <w:abstractNumId w:val="10"/>
  </w:num>
  <w:num w:numId="6" w16cid:durableId="36323716">
    <w:abstractNumId w:val="11"/>
  </w:num>
  <w:num w:numId="7" w16cid:durableId="611204339">
    <w:abstractNumId w:val="13"/>
  </w:num>
  <w:num w:numId="8" w16cid:durableId="53554134">
    <w:abstractNumId w:val="18"/>
  </w:num>
  <w:num w:numId="9" w16cid:durableId="1769738492">
    <w:abstractNumId w:val="1"/>
  </w:num>
  <w:num w:numId="10" w16cid:durableId="652565754">
    <w:abstractNumId w:val="8"/>
  </w:num>
  <w:num w:numId="11" w16cid:durableId="324364391">
    <w:abstractNumId w:val="20"/>
  </w:num>
  <w:num w:numId="12" w16cid:durableId="722674045">
    <w:abstractNumId w:val="7"/>
  </w:num>
  <w:num w:numId="13" w16cid:durableId="885215530">
    <w:abstractNumId w:val="2"/>
  </w:num>
  <w:num w:numId="14" w16cid:durableId="841437376">
    <w:abstractNumId w:val="15"/>
  </w:num>
  <w:num w:numId="15" w16cid:durableId="135074297">
    <w:abstractNumId w:val="3"/>
  </w:num>
  <w:num w:numId="16" w16cid:durableId="4213460">
    <w:abstractNumId w:val="21"/>
  </w:num>
  <w:num w:numId="17" w16cid:durableId="30230561">
    <w:abstractNumId w:val="4"/>
  </w:num>
  <w:num w:numId="18" w16cid:durableId="990600060">
    <w:abstractNumId w:val="6"/>
  </w:num>
  <w:num w:numId="19" w16cid:durableId="1837529823">
    <w:abstractNumId w:val="17"/>
  </w:num>
  <w:num w:numId="20" w16cid:durableId="373582436">
    <w:abstractNumId w:val="19"/>
  </w:num>
  <w:num w:numId="21" w16cid:durableId="491482179">
    <w:abstractNumId w:val="12"/>
  </w:num>
  <w:num w:numId="22" w16cid:durableId="1566641247">
    <w:abstractNumId w:val="16"/>
  </w:num>
  <w:num w:numId="23" w16cid:durableId="1699039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EC3"/>
    <w:rsid w:val="000D3624"/>
    <w:rsid w:val="0016332D"/>
    <w:rsid w:val="0017482E"/>
    <w:rsid w:val="00273522"/>
    <w:rsid w:val="003249A6"/>
    <w:rsid w:val="00393976"/>
    <w:rsid w:val="00407F85"/>
    <w:rsid w:val="005225B3"/>
    <w:rsid w:val="00603FDD"/>
    <w:rsid w:val="00885682"/>
    <w:rsid w:val="00950D5E"/>
    <w:rsid w:val="00A05EC3"/>
    <w:rsid w:val="00A46BF5"/>
    <w:rsid w:val="00A60BBE"/>
    <w:rsid w:val="00A97A91"/>
    <w:rsid w:val="00B00079"/>
    <w:rsid w:val="00C37BA4"/>
    <w:rsid w:val="00ED0525"/>
    <w:rsid w:val="02EA37D9"/>
    <w:rsid w:val="030221E0"/>
    <w:rsid w:val="057B848B"/>
    <w:rsid w:val="06046D3C"/>
    <w:rsid w:val="075A247E"/>
    <w:rsid w:val="07C73954"/>
    <w:rsid w:val="07E1BDCE"/>
    <w:rsid w:val="082F8F48"/>
    <w:rsid w:val="0893AAB9"/>
    <w:rsid w:val="08FDEB44"/>
    <w:rsid w:val="098CB965"/>
    <w:rsid w:val="09BFBCCA"/>
    <w:rsid w:val="0B6C5F22"/>
    <w:rsid w:val="0DC4F613"/>
    <w:rsid w:val="0DDFF4E3"/>
    <w:rsid w:val="0E81D05B"/>
    <w:rsid w:val="0E8DD451"/>
    <w:rsid w:val="0EDE291D"/>
    <w:rsid w:val="105F8CF8"/>
    <w:rsid w:val="1119BB6D"/>
    <w:rsid w:val="12753E5E"/>
    <w:rsid w:val="1496A234"/>
    <w:rsid w:val="160AC668"/>
    <w:rsid w:val="164CB601"/>
    <w:rsid w:val="16BD3379"/>
    <w:rsid w:val="172E7E21"/>
    <w:rsid w:val="17D419A1"/>
    <w:rsid w:val="18A0BA4C"/>
    <w:rsid w:val="1AF8CB71"/>
    <w:rsid w:val="1B68C889"/>
    <w:rsid w:val="1B9BDF08"/>
    <w:rsid w:val="1C13C33D"/>
    <w:rsid w:val="1CA1509A"/>
    <w:rsid w:val="1DBCA0E8"/>
    <w:rsid w:val="1DEE9C41"/>
    <w:rsid w:val="1E469FCF"/>
    <w:rsid w:val="1E7500A9"/>
    <w:rsid w:val="1FE0DDC3"/>
    <w:rsid w:val="1FECB05E"/>
    <w:rsid w:val="2046D2AE"/>
    <w:rsid w:val="20750569"/>
    <w:rsid w:val="20B0ED74"/>
    <w:rsid w:val="21365C94"/>
    <w:rsid w:val="23AC5C7A"/>
    <w:rsid w:val="2451CBEB"/>
    <w:rsid w:val="262AA425"/>
    <w:rsid w:val="27C40976"/>
    <w:rsid w:val="28B5B2F5"/>
    <w:rsid w:val="28C696E6"/>
    <w:rsid w:val="2AA08445"/>
    <w:rsid w:val="2BBCA237"/>
    <w:rsid w:val="2BC6F172"/>
    <w:rsid w:val="2CEB1E52"/>
    <w:rsid w:val="2D6D6452"/>
    <w:rsid w:val="2DB1C6BF"/>
    <w:rsid w:val="2DB23729"/>
    <w:rsid w:val="2FD37F0E"/>
    <w:rsid w:val="30853A9F"/>
    <w:rsid w:val="30E317B8"/>
    <w:rsid w:val="31859ECF"/>
    <w:rsid w:val="31D86992"/>
    <w:rsid w:val="321AEB48"/>
    <w:rsid w:val="33E07B18"/>
    <w:rsid w:val="35B946A4"/>
    <w:rsid w:val="35FE3A45"/>
    <w:rsid w:val="3644C2B4"/>
    <w:rsid w:val="364AABB9"/>
    <w:rsid w:val="370DEAFC"/>
    <w:rsid w:val="37BF7F3F"/>
    <w:rsid w:val="384B2EFD"/>
    <w:rsid w:val="393C0E14"/>
    <w:rsid w:val="396D0482"/>
    <w:rsid w:val="3A706D16"/>
    <w:rsid w:val="3B16BD4D"/>
    <w:rsid w:val="3B17DE48"/>
    <w:rsid w:val="3CA9CA22"/>
    <w:rsid w:val="3CF5DD46"/>
    <w:rsid w:val="3D018B19"/>
    <w:rsid w:val="3D3297A0"/>
    <w:rsid w:val="3D62BB64"/>
    <w:rsid w:val="3E2FABCF"/>
    <w:rsid w:val="3E8BBFD4"/>
    <w:rsid w:val="3F21EBBA"/>
    <w:rsid w:val="40894FA2"/>
    <w:rsid w:val="414992B2"/>
    <w:rsid w:val="41F87634"/>
    <w:rsid w:val="42746BF4"/>
    <w:rsid w:val="42A76251"/>
    <w:rsid w:val="43710EDE"/>
    <w:rsid w:val="43AFAB63"/>
    <w:rsid w:val="43BB8729"/>
    <w:rsid w:val="44BD6573"/>
    <w:rsid w:val="44D093FF"/>
    <w:rsid w:val="45087BA1"/>
    <w:rsid w:val="451B5E73"/>
    <w:rsid w:val="45AE8396"/>
    <w:rsid w:val="47C7E9E8"/>
    <w:rsid w:val="48416AE0"/>
    <w:rsid w:val="48C1506A"/>
    <w:rsid w:val="4975D0C7"/>
    <w:rsid w:val="49ACA172"/>
    <w:rsid w:val="4A1DC339"/>
    <w:rsid w:val="4BAE6C06"/>
    <w:rsid w:val="4BE50E64"/>
    <w:rsid w:val="4C1B689C"/>
    <w:rsid w:val="4CDA9F76"/>
    <w:rsid w:val="4D9B2835"/>
    <w:rsid w:val="4F7FDA3A"/>
    <w:rsid w:val="50D1E3A6"/>
    <w:rsid w:val="53FF5F0C"/>
    <w:rsid w:val="557D8DE0"/>
    <w:rsid w:val="562E8C41"/>
    <w:rsid w:val="56420571"/>
    <w:rsid w:val="56D8CF2A"/>
    <w:rsid w:val="575A653A"/>
    <w:rsid w:val="57A09413"/>
    <w:rsid w:val="58420106"/>
    <w:rsid w:val="59DF772F"/>
    <w:rsid w:val="5B7D95EC"/>
    <w:rsid w:val="5B97D2BD"/>
    <w:rsid w:val="5C780841"/>
    <w:rsid w:val="5E0E67D4"/>
    <w:rsid w:val="5EE4A185"/>
    <w:rsid w:val="5F03A7A8"/>
    <w:rsid w:val="5FED7222"/>
    <w:rsid w:val="62776A41"/>
    <w:rsid w:val="62BA9E4F"/>
    <w:rsid w:val="639E8EB3"/>
    <w:rsid w:val="646F8711"/>
    <w:rsid w:val="66C524A6"/>
    <w:rsid w:val="66F1B2C6"/>
    <w:rsid w:val="6716BB30"/>
    <w:rsid w:val="69F426C1"/>
    <w:rsid w:val="6A6F14DB"/>
    <w:rsid w:val="6B00ED4C"/>
    <w:rsid w:val="6B7BBF1E"/>
    <w:rsid w:val="6BC2970F"/>
    <w:rsid w:val="6C07E2C3"/>
    <w:rsid w:val="6C361FD9"/>
    <w:rsid w:val="6D224D1B"/>
    <w:rsid w:val="6D69D737"/>
    <w:rsid w:val="6FE7D6D4"/>
    <w:rsid w:val="6FFB7EC7"/>
    <w:rsid w:val="7024848E"/>
    <w:rsid w:val="705D9A03"/>
    <w:rsid w:val="706D888C"/>
    <w:rsid w:val="7146D352"/>
    <w:rsid w:val="7205E96A"/>
    <w:rsid w:val="722E831F"/>
    <w:rsid w:val="72A817D6"/>
    <w:rsid w:val="7582DF67"/>
    <w:rsid w:val="758C1A32"/>
    <w:rsid w:val="75BCAF9E"/>
    <w:rsid w:val="76EC92E3"/>
    <w:rsid w:val="7A000B28"/>
    <w:rsid w:val="7AE263E0"/>
    <w:rsid w:val="7BA0261C"/>
    <w:rsid w:val="7C10636D"/>
    <w:rsid w:val="7C481A05"/>
    <w:rsid w:val="7C56F469"/>
    <w:rsid w:val="7D1B720C"/>
    <w:rsid w:val="7DB62F6A"/>
    <w:rsid w:val="7E58ED79"/>
    <w:rsid w:val="7FE67D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E8C4"/>
  <w15:chartTrackingRefBased/>
  <w15:docId w15:val="{D351E1CD-9B1D-4DDF-B1AE-871A612E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05EC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5EC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5E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5E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5E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5E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5E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5E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5EC3"/>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05EC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A05EC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05EC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05EC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05EC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05EC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05EC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05EC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05EC3"/>
    <w:rPr>
      <w:rFonts w:eastAsiaTheme="majorEastAsia" w:cstheme="majorBidi"/>
      <w:color w:val="272727" w:themeColor="text1" w:themeTint="D8"/>
    </w:rPr>
  </w:style>
  <w:style w:type="paragraph" w:styleId="Title">
    <w:name w:val="Title"/>
    <w:basedOn w:val="Normal"/>
    <w:next w:val="Normal"/>
    <w:link w:val="TitleChar"/>
    <w:uiPriority w:val="10"/>
    <w:qFormat/>
    <w:rsid w:val="00A05EC3"/>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05EC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05EC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05E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5EC3"/>
    <w:pPr>
      <w:spacing w:before="160"/>
      <w:jc w:val="center"/>
    </w:pPr>
    <w:rPr>
      <w:i/>
      <w:iCs/>
      <w:color w:val="404040" w:themeColor="text1" w:themeTint="BF"/>
    </w:rPr>
  </w:style>
  <w:style w:type="character" w:styleId="QuoteChar" w:customStyle="1">
    <w:name w:val="Quote Char"/>
    <w:basedOn w:val="DefaultParagraphFont"/>
    <w:link w:val="Quote"/>
    <w:uiPriority w:val="29"/>
    <w:rsid w:val="00A05EC3"/>
    <w:rPr>
      <w:i/>
      <w:iCs/>
      <w:color w:val="404040" w:themeColor="text1" w:themeTint="BF"/>
    </w:rPr>
  </w:style>
  <w:style w:type="paragraph" w:styleId="ListParagraph">
    <w:name w:val="List Paragraph"/>
    <w:basedOn w:val="Normal"/>
    <w:uiPriority w:val="34"/>
    <w:qFormat/>
    <w:rsid w:val="00A05EC3"/>
    <w:pPr>
      <w:ind w:left="720"/>
      <w:contextualSpacing/>
    </w:pPr>
  </w:style>
  <w:style w:type="character" w:styleId="IntenseEmphasis">
    <w:name w:val="Intense Emphasis"/>
    <w:basedOn w:val="DefaultParagraphFont"/>
    <w:uiPriority w:val="21"/>
    <w:qFormat/>
    <w:rsid w:val="00A05EC3"/>
    <w:rPr>
      <w:i/>
      <w:iCs/>
      <w:color w:val="0F4761" w:themeColor="accent1" w:themeShade="BF"/>
    </w:rPr>
  </w:style>
  <w:style w:type="paragraph" w:styleId="IntenseQuote">
    <w:name w:val="Intense Quote"/>
    <w:basedOn w:val="Normal"/>
    <w:next w:val="Normal"/>
    <w:link w:val="IntenseQuoteChar"/>
    <w:uiPriority w:val="30"/>
    <w:qFormat/>
    <w:rsid w:val="00A05EC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05EC3"/>
    <w:rPr>
      <w:i/>
      <w:iCs/>
      <w:color w:val="0F4761" w:themeColor="accent1" w:themeShade="BF"/>
    </w:rPr>
  </w:style>
  <w:style w:type="character" w:styleId="IntenseReference">
    <w:name w:val="Intense Reference"/>
    <w:basedOn w:val="DefaultParagraphFont"/>
    <w:uiPriority w:val="32"/>
    <w:qFormat/>
    <w:rsid w:val="00A05EC3"/>
    <w:rPr>
      <w:b/>
      <w:bCs/>
      <w:smallCaps/>
      <w:color w:val="0F4761" w:themeColor="accent1" w:themeShade="BF"/>
      <w:spacing w:val="5"/>
    </w:rPr>
  </w:style>
  <w:style w:type="paragraph" w:styleId="paragraph" w:customStyle="1">
    <w:name w:val="paragraph"/>
    <w:basedOn w:val="Normal"/>
    <w:rsid w:val="00A05EC3"/>
    <w:pPr>
      <w:spacing w:before="100" w:beforeAutospacing="1" w:after="100" w:afterAutospacing="1" w:line="240" w:lineRule="auto"/>
    </w:pPr>
    <w:rPr>
      <w:rFonts w:ascii="Times New Roman" w:hAnsi="Times New Roman" w:eastAsia="Times New Roman" w:cs="Times New Roman"/>
      <w:kern w:val="0"/>
      <w:sz w:val="24"/>
      <w:szCs w:val="24"/>
      <w:lang w:eastAsia="en-CA"/>
      <w14:ligatures w14:val="none"/>
    </w:rPr>
  </w:style>
  <w:style w:type="character" w:styleId="normaltextrun" w:customStyle="1">
    <w:name w:val="normaltextrun"/>
    <w:basedOn w:val="DefaultParagraphFont"/>
    <w:rsid w:val="00A05EC3"/>
  </w:style>
  <w:style w:type="character" w:styleId="eop" w:customStyle="1">
    <w:name w:val="eop"/>
    <w:basedOn w:val="DefaultParagraphFont"/>
    <w:rsid w:val="00A05EC3"/>
  </w:style>
  <w:style w:type="paragraph" w:styleId="Header">
    <w:name w:val="header"/>
    <w:basedOn w:val="Normal"/>
    <w:link w:val="HeaderChar"/>
    <w:uiPriority w:val="99"/>
    <w:unhideWhenUsed/>
    <w:rsid w:val="00A05EC3"/>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5EC3"/>
  </w:style>
  <w:style w:type="paragraph" w:styleId="Footer">
    <w:name w:val="footer"/>
    <w:basedOn w:val="Normal"/>
    <w:link w:val="FooterChar"/>
    <w:uiPriority w:val="99"/>
    <w:unhideWhenUsed/>
    <w:rsid w:val="00A05EC3"/>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5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1281">
      <w:bodyDiv w:val="1"/>
      <w:marLeft w:val="0"/>
      <w:marRight w:val="0"/>
      <w:marTop w:val="0"/>
      <w:marBottom w:val="0"/>
      <w:divBdr>
        <w:top w:val="none" w:sz="0" w:space="0" w:color="auto"/>
        <w:left w:val="none" w:sz="0" w:space="0" w:color="auto"/>
        <w:bottom w:val="none" w:sz="0" w:space="0" w:color="auto"/>
        <w:right w:val="none" w:sz="0" w:space="0" w:color="auto"/>
      </w:divBdr>
      <w:divsChild>
        <w:div w:id="756942877">
          <w:marLeft w:val="274"/>
          <w:marRight w:val="0"/>
          <w:marTop w:val="0"/>
          <w:marBottom w:val="0"/>
          <w:divBdr>
            <w:top w:val="none" w:sz="0" w:space="0" w:color="auto"/>
            <w:left w:val="none" w:sz="0" w:space="0" w:color="auto"/>
            <w:bottom w:val="none" w:sz="0" w:space="0" w:color="auto"/>
            <w:right w:val="none" w:sz="0" w:space="0" w:color="auto"/>
          </w:divBdr>
        </w:div>
        <w:div w:id="99958961">
          <w:marLeft w:val="360"/>
          <w:marRight w:val="0"/>
          <w:marTop w:val="0"/>
          <w:marBottom w:val="0"/>
          <w:divBdr>
            <w:top w:val="none" w:sz="0" w:space="0" w:color="auto"/>
            <w:left w:val="none" w:sz="0" w:space="0" w:color="auto"/>
            <w:bottom w:val="none" w:sz="0" w:space="0" w:color="auto"/>
            <w:right w:val="none" w:sz="0" w:space="0" w:color="auto"/>
          </w:divBdr>
        </w:div>
        <w:div w:id="128088704">
          <w:marLeft w:val="360"/>
          <w:marRight w:val="0"/>
          <w:marTop w:val="0"/>
          <w:marBottom w:val="0"/>
          <w:divBdr>
            <w:top w:val="none" w:sz="0" w:space="0" w:color="auto"/>
            <w:left w:val="none" w:sz="0" w:space="0" w:color="auto"/>
            <w:bottom w:val="none" w:sz="0" w:space="0" w:color="auto"/>
            <w:right w:val="none" w:sz="0" w:space="0" w:color="auto"/>
          </w:divBdr>
        </w:div>
        <w:div w:id="1462117056">
          <w:marLeft w:val="360"/>
          <w:marRight w:val="0"/>
          <w:marTop w:val="0"/>
          <w:marBottom w:val="0"/>
          <w:divBdr>
            <w:top w:val="none" w:sz="0" w:space="0" w:color="auto"/>
            <w:left w:val="none" w:sz="0" w:space="0" w:color="auto"/>
            <w:bottom w:val="none" w:sz="0" w:space="0" w:color="auto"/>
            <w:right w:val="none" w:sz="0" w:space="0" w:color="auto"/>
          </w:divBdr>
        </w:div>
        <w:div w:id="1976836270">
          <w:marLeft w:val="360"/>
          <w:marRight w:val="0"/>
          <w:marTop w:val="0"/>
          <w:marBottom w:val="0"/>
          <w:divBdr>
            <w:top w:val="none" w:sz="0" w:space="0" w:color="auto"/>
            <w:left w:val="none" w:sz="0" w:space="0" w:color="auto"/>
            <w:bottom w:val="none" w:sz="0" w:space="0" w:color="auto"/>
            <w:right w:val="none" w:sz="0" w:space="0" w:color="auto"/>
          </w:divBdr>
        </w:div>
        <w:div w:id="2097512270">
          <w:marLeft w:val="360"/>
          <w:marRight w:val="0"/>
          <w:marTop w:val="0"/>
          <w:marBottom w:val="0"/>
          <w:divBdr>
            <w:top w:val="none" w:sz="0" w:space="0" w:color="auto"/>
            <w:left w:val="none" w:sz="0" w:space="0" w:color="auto"/>
            <w:bottom w:val="none" w:sz="0" w:space="0" w:color="auto"/>
            <w:right w:val="none" w:sz="0" w:space="0" w:color="auto"/>
          </w:divBdr>
        </w:div>
        <w:div w:id="1035882875">
          <w:marLeft w:val="360"/>
          <w:marRight w:val="0"/>
          <w:marTop w:val="0"/>
          <w:marBottom w:val="0"/>
          <w:divBdr>
            <w:top w:val="none" w:sz="0" w:space="0" w:color="auto"/>
            <w:left w:val="none" w:sz="0" w:space="0" w:color="auto"/>
            <w:bottom w:val="none" w:sz="0" w:space="0" w:color="auto"/>
            <w:right w:val="none" w:sz="0" w:space="0" w:color="auto"/>
          </w:divBdr>
        </w:div>
      </w:divsChild>
    </w:div>
    <w:div w:id="118112361">
      <w:bodyDiv w:val="1"/>
      <w:marLeft w:val="0"/>
      <w:marRight w:val="0"/>
      <w:marTop w:val="0"/>
      <w:marBottom w:val="0"/>
      <w:divBdr>
        <w:top w:val="none" w:sz="0" w:space="0" w:color="auto"/>
        <w:left w:val="none" w:sz="0" w:space="0" w:color="auto"/>
        <w:bottom w:val="none" w:sz="0" w:space="0" w:color="auto"/>
        <w:right w:val="none" w:sz="0" w:space="0" w:color="auto"/>
      </w:divBdr>
      <w:divsChild>
        <w:div w:id="1207529564">
          <w:marLeft w:val="274"/>
          <w:marRight w:val="0"/>
          <w:marTop w:val="0"/>
          <w:marBottom w:val="0"/>
          <w:divBdr>
            <w:top w:val="none" w:sz="0" w:space="0" w:color="auto"/>
            <w:left w:val="none" w:sz="0" w:space="0" w:color="auto"/>
            <w:bottom w:val="none" w:sz="0" w:space="0" w:color="auto"/>
            <w:right w:val="none" w:sz="0" w:space="0" w:color="auto"/>
          </w:divBdr>
        </w:div>
        <w:div w:id="581987529">
          <w:marLeft w:val="274"/>
          <w:marRight w:val="0"/>
          <w:marTop w:val="0"/>
          <w:marBottom w:val="0"/>
          <w:divBdr>
            <w:top w:val="none" w:sz="0" w:space="0" w:color="auto"/>
            <w:left w:val="none" w:sz="0" w:space="0" w:color="auto"/>
            <w:bottom w:val="none" w:sz="0" w:space="0" w:color="auto"/>
            <w:right w:val="none" w:sz="0" w:space="0" w:color="auto"/>
          </w:divBdr>
        </w:div>
        <w:div w:id="1846363635">
          <w:marLeft w:val="274"/>
          <w:marRight w:val="0"/>
          <w:marTop w:val="0"/>
          <w:marBottom w:val="0"/>
          <w:divBdr>
            <w:top w:val="none" w:sz="0" w:space="0" w:color="auto"/>
            <w:left w:val="none" w:sz="0" w:space="0" w:color="auto"/>
            <w:bottom w:val="none" w:sz="0" w:space="0" w:color="auto"/>
            <w:right w:val="none" w:sz="0" w:space="0" w:color="auto"/>
          </w:divBdr>
        </w:div>
        <w:div w:id="346905219">
          <w:marLeft w:val="274"/>
          <w:marRight w:val="0"/>
          <w:marTop w:val="0"/>
          <w:marBottom w:val="0"/>
          <w:divBdr>
            <w:top w:val="none" w:sz="0" w:space="0" w:color="auto"/>
            <w:left w:val="none" w:sz="0" w:space="0" w:color="auto"/>
            <w:bottom w:val="none" w:sz="0" w:space="0" w:color="auto"/>
            <w:right w:val="none" w:sz="0" w:space="0" w:color="auto"/>
          </w:divBdr>
        </w:div>
        <w:div w:id="1844969742">
          <w:marLeft w:val="274"/>
          <w:marRight w:val="0"/>
          <w:marTop w:val="0"/>
          <w:marBottom w:val="0"/>
          <w:divBdr>
            <w:top w:val="none" w:sz="0" w:space="0" w:color="auto"/>
            <w:left w:val="none" w:sz="0" w:space="0" w:color="auto"/>
            <w:bottom w:val="none" w:sz="0" w:space="0" w:color="auto"/>
            <w:right w:val="none" w:sz="0" w:space="0" w:color="auto"/>
          </w:divBdr>
        </w:div>
        <w:div w:id="1352143736">
          <w:marLeft w:val="274"/>
          <w:marRight w:val="0"/>
          <w:marTop w:val="0"/>
          <w:marBottom w:val="0"/>
          <w:divBdr>
            <w:top w:val="none" w:sz="0" w:space="0" w:color="auto"/>
            <w:left w:val="none" w:sz="0" w:space="0" w:color="auto"/>
            <w:bottom w:val="none" w:sz="0" w:space="0" w:color="auto"/>
            <w:right w:val="none" w:sz="0" w:space="0" w:color="auto"/>
          </w:divBdr>
        </w:div>
        <w:div w:id="1795638614">
          <w:marLeft w:val="274"/>
          <w:marRight w:val="0"/>
          <w:marTop w:val="0"/>
          <w:marBottom w:val="0"/>
          <w:divBdr>
            <w:top w:val="none" w:sz="0" w:space="0" w:color="auto"/>
            <w:left w:val="none" w:sz="0" w:space="0" w:color="auto"/>
            <w:bottom w:val="none" w:sz="0" w:space="0" w:color="auto"/>
            <w:right w:val="none" w:sz="0" w:space="0" w:color="auto"/>
          </w:divBdr>
        </w:div>
        <w:div w:id="350687003">
          <w:marLeft w:val="274"/>
          <w:marRight w:val="0"/>
          <w:marTop w:val="0"/>
          <w:marBottom w:val="0"/>
          <w:divBdr>
            <w:top w:val="none" w:sz="0" w:space="0" w:color="auto"/>
            <w:left w:val="none" w:sz="0" w:space="0" w:color="auto"/>
            <w:bottom w:val="none" w:sz="0" w:space="0" w:color="auto"/>
            <w:right w:val="none" w:sz="0" w:space="0" w:color="auto"/>
          </w:divBdr>
        </w:div>
        <w:div w:id="1049039797">
          <w:marLeft w:val="274"/>
          <w:marRight w:val="0"/>
          <w:marTop w:val="0"/>
          <w:marBottom w:val="0"/>
          <w:divBdr>
            <w:top w:val="none" w:sz="0" w:space="0" w:color="auto"/>
            <w:left w:val="none" w:sz="0" w:space="0" w:color="auto"/>
            <w:bottom w:val="none" w:sz="0" w:space="0" w:color="auto"/>
            <w:right w:val="none" w:sz="0" w:space="0" w:color="auto"/>
          </w:divBdr>
        </w:div>
      </w:divsChild>
    </w:div>
    <w:div w:id="517810607">
      <w:bodyDiv w:val="1"/>
      <w:marLeft w:val="0"/>
      <w:marRight w:val="0"/>
      <w:marTop w:val="0"/>
      <w:marBottom w:val="0"/>
      <w:divBdr>
        <w:top w:val="none" w:sz="0" w:space="0" w:color="auto"/>
        <w:left w:val="none" w:sz="0" w:space="0" w:color="auto"/>
        <w:bottom w:val="none" w:sz="0" w:space="0" w:color="auto"/>
        <w:right w:val="none" w:sz="0" w:space="0" w:color="auto"/>
      </w:divBdr>
      <w:divsChild>
        <w:div w:id="1429932434">
          <w:marLeft w:val="274"/>
          <w:marRight w:val="0"/>
          <w:marTop w:val="0"/>
          <w:marBottom w:val="0"/>
          <w:divBdr>
            <w:top w:val="none" w:sz="0" w:space="0" w:color="auto"/>
            <w:left w:val="none" w:sz="0" w:space="0" w:color="auto"/>
            <w:bottom w:val="none" w:sz="0" w:space="0" w:color="auto"/>
            <w:right w:val="none" w:sz="0" w:space="0" w:color="auto"/>
          </w:divBdr>
        </w:div>
        <w:div w:id="1040862961">
          <w:marLeft w:val="274"/>
          <w:marRight w:val="0"/>
          <w:marTop w:val="0"/>
          <w:marBottom w:val="0"/>
          <w:divBdr>
            <w:top w:val="none" w:sz="0" w:space="0" w:color="auto"/>
            <w:left w:val="none" w:sz="0" w:space="0" w:color="auto"/>
            <w:bottom w:val="none" w:sz="0" w:space="0" w:color="auto"/>
            <w:right w:val="none" w:sz="0" w:space="0" w:color="auto"/>
          </w:divBdr>
        </w:div>
      </w:divsChild>
    </w:div>
    <w:div w:id="622734535">
      <w:bodyDiv w:val="1"/>
      <w:marLeft w:val="0"/>
      <w:marRight w:val="0"/>
      <w:marTop w:val="0"/>
      <w:marBottom w:val="0"/>
      <w:divBdr>
        <w:top w:val="none" w:sz="0" w:space="0" w:color="auto"/>
        <w:left w:val="none" w:sz="0" w:space="0" w:color="auto"/>
        <w:bottom w:val="none" w:sz="0" w:space="0" w:color="auto"/>
        <w:right w:val="none" w:sz="0" w:space="0" w:color="auto"/>
      </w:divBdr>
      <w:divsChild>
        <w:div w:id="1641497914">
          <w:marLeft w:val="274"/>
          <w:marRight w:val="0"/>
          <w:marTop w:val="0"/>
          <w:marBottom w:val="0"/>
          <w:divBdr>
            <w:top w:val="none" w:sz="0" w:space="0" w:color="auto"/>
            <w:left w:val="none" w:sz="0" w:space="0" w:color="auto"/>
            <w:bottom w:val="none" w:sz="0" w:space="0" w:color="auto"/>
            <w:right w:val="none" w:sz="0" w:space="0" w:color="auto"/>
          </w:divBdr>
        </w:div>
        <w:div w:id="187793122">
          <w:marLeft w:val="274"/>
          <w:marRight w:val="0"/>
          <w:marTop w:val="0"/>
          <w:marBottom w:val="0"/>
          <w:divBdr>
            <w:top w:val="none" w:sz="0" w:space="0" w:color="auto"/>
            <w:left w:val="none" w:sz="0" w:space="0" w:color="auto"/>
            <w:bottom w:val="none" w:sz="0" w:space="0" w:color="auto"/>
            <w:right w:val="none" w:sz="0" w:space="0" w:color="auto"/>
          </w:divBdr>
        </w:div>
        <w:div w:id="756441456">
          <w:marLeft w:val="274"/>
          <w:marRight w:val="0"/>
          <w:marTop w:val="0"/>
          <w:marBottom w:val="0"/>
          <w:divBdr>
            <w:top w:val="none" w:sz="0" w:space="0" w:color="auto"/>
            <w:left w:val="none" w:sz="0" w:space="0" w:color="auto"/>
            <w:bottom w:val="none" w:sz="0" w:space="0" w:color="auto"/>
            <w:right w:val="none" w:sz="0" w:space="0" w:color="auto"/>
          </w:divBdr>
        </w:div>
      </w:divsChild>
    </w:div>
    <w:div w:id="684207336">
      <w:bodyDiv w:val="1"/>
      <w:marLeft w:val="0"/>
      <w:marRight w:val="0"/>
      <w:marTop w:val="0"/>
      <w:marBottom w:val="0"/>
      <w:divBdr>
        <w:top w:val="none" w:sz="0" w:space="0" w:color="auto"/>
        <w:left w:val="none" w:sz="0" w:space="0" w:color="auto"/>
        <w:bottom w:val="none" w:sz="0" w:space="0" w:color="auto"/>
        <w:right w:val="none" w:sz="0" w:space="0" w:color="auto"/>
      </w:divBdr>
      <w:divsChild>
        <w:div w:id="1961065112">
          <w:marLeft w:val="274"/>
          <w:marRight w:val="0"/>
          <w:marTop w:val="0"/>
          <w:marBottom w:val="0"/>
          <w:divBdr>
            <w:top w:val="none" w:sz="0" w:space="0" w:color="auto"/>
            <w:left w:val="none" w:sz="0" w:space="0" w:color="auto"/>
            <w:bottom w:val="none" w:sz="0" w:space="0" w:color="auto"/>
            <w:right w:val="none" w:sz="0" w:space="0" w:color="auto"/>
          </w:divBdr>
        </w:div>
        <w:div w:id="1528329752">
          <w:marLeft w:val="274"/>
          <w:marRight w:val="0"/>
          <w:marTop w:val="0"/>
          <w:marBottom w:val="0"/>
          <w:divBdr>
            <w:top w:val="none" w:sz="0" w:space="0" w:color="auto"/>
            <w:left w:val="none" w:sz="0" w:space="0" w:color="auto"/>
            <w:bottom w:val="none" w:sz="0" w:space="0" w:color="auto"/>
            <w:right w:val="none" w:sz="0" w:space="0" w:color="auto"/>
          </w:divBdr>
        </w:div>
        <w:div w:id="294070349">
          <w:marLeft w:val="274"/>
          <w:marRight w:val="0"/>
          <w:marTop w:val="0"/>
          <w:marBottom w:val="0"/>
          <w:divBdr>
            <w:top w:val="none" w:sz="0" w:space="0" w:color="auto"/>
            <w:left w:val="none" w:sz="0" w:space="0" w:color="auto"/>
            <w:bottom w:val="none" w:sz="0" w:space="0" w:color="auto"/>
            <w:right w:val="none" w:sz="0" w:space="0" w:color="auto"/>
          </w:divBdr>
        </w:div>
      </w:divsChild>
    </w:div>
    <w:div w:id="1479151030">
      <w:bodyDiv w:val="1"/>
      <w:marLeft w:val="0"/>
      <w:marRight w:val="0"/>
      <w:marTop w:val="0"/>
      <w:marBottom w:val="0"/>
      <w:divBdr>
        <w:top w:val="none" w:sz="0" w:space="0" w:color="auto"/>
        <w:left w:val="none" w:sz="0" w:space="0" w:color="auto"/>
        <w:bottom w:val="none" w:sz="0" w:space="0" w:color="auto"/>
        <w:right w:val="none" w:sz="0" w:space="0" w:color="auto"/>
      </w:divBdr>
      <w:divsChild>
        <w:div w:id="868177681">
          <w:marLeft w:val="274"/>
          <w:marRight w:val="0"/>
          <w:marTop w:val="0"/>
          <w:marBottom w:val="0"/>
          <w:divBdr>
            <w:top w:val="none" w:sz="0" w:space="0" w:color="auto"/>
            <w:left w:val="none" w:sz="0" w:space="0" w:color="auto"/>
            <w:bottom w:val="none" w:sz="0" w:space="0" w:color="auto"/>
            <w:right w:val="none" w:sz="0" w:space="0" w:color="auto"/>
          </w:divBdr>
        </w:div>
        <w:div w:id="2116710415">
          <w:marLeft w:val="274"/>
          <w:marRight w:val="0"/>
          <w:marTop w:val="0"/>
          <w:marBottom w:val="0"/>
          <w:divBdr>
            <w:top w:val="none" w:sz="0" w:space="0" w:color="auto"/>
            <w:left w:val="none" w:sz="0" w:space="0" w:color="auto"/>
            <w:bottom w:val="none" w:sz="0" w:space="0" w:color="auto"/>
            <w:right w:val="none" w:sz="0" w:space="0" w:color="auto"/>
          </w:divBdr>
        </w:div>
        <w:div w:id="1633436507">
          <w:marLeft w:val="274"/>
          <w:marRight w:val="0"/>
          <w:marTop w:val="0"/>
          <w:marBottom w:val="0"/>
          <w:divBdr>
            <w:top w:val="none" w:sz="0" w:space="0" w:color="auto"/>
            <w:left w:val="none" w:sz="0" w:space="0" w:color="auto"/>
            <w:bottom w:val="none" w:sz="0" w:space="0" w:color="auto"/>
            <w:right w:val="none" w:sz="0" w:space="0" w:color="auto"/>
          </w:divBdr>
        </w:div>
        <w:div w:id="130636475">
          <w:marLeft w:val="274"/>
          <w:marRight w:val="0"/>
          <w:marTop w:val="0"/>
          <w:marBottom w:val="0"/>
          <w:divBdr>
            <w:top w:val="none" w:sz="0" w:space="0" w:color="auto"/>
            <w:left w:val="none" w:sz="0" w:space="0" w:color="auto"/>
            <w:bottom w:val="none" w:sz="0" w:space="0" w:color="auto"/>
            <w:right w:val="none" w:sz="0" w:space="0" w:color="auto"/>
          </w:divBdr>
        </w:div>
      </w:divsChild>
    </w:div>
    <w:div w:id="1740055191">
      <w:bodyDiv w:val="1"/>
      <w:marLeft w:val="0"/>
      <w:marRight w:val="0"/>
      <w:marTop w:val="0"/>
      <w:marBottom w:val="0"/>
      <w:divBdr>
        <w:top w:val="none" w:sz="0" w:space="0" w:color="auto"/>
        <w:left w:val="none" w:sz="0" w:space="0" w:color="auto"/>
        <w:bottom w:val="none" w:sz="0" w:space="0" w:color="auto"/>
        <w:right w:val="none" w:sz="0" w:space="0" w:color="auto"/>
      </w:divBdr>
    </w:div>
    <w:div w:id="1963345568">
      <w:bodyDiv w:val="1"/>
      <w:marLeft w:val="0"/>
      <w:marRight w:val="0"/>
      <w:marTop w:val="0"/>
      <w:marBottom w:val="0"/>
      <w:divBdr>
        <w:top w:val="none" w:sz="0" w:space="0" w:color="auto"/>
        <w:left w:val="none" w:sz="0" w:space="0" w:color="auto"/>
        <w:bottom w:val="none" w:sz="0" w:space="0" w:color="auto"/>
        <w:right w:val="none" w:sz="0" w:space="0" w:color="auto"/>
      </w:divBdr>
      <w:divsChild>
        <w:div w:id="247152390">
          <w:marLeft w:val="274"/>
          <w:marRight w:val="0"/>
          <w:marTop w:val="0"/>
          <w:marBottom w:val="0"/>
          <w:divBdr>
            <w:top w:val="none" w:sz="0" w:space="0" w:color="auto"/>
            <w:left w:val="none" w:sz="0" w:space="0" w:color="auto"/>
            <w:bottom w:val="none" w:sz="0" w:space="0" w:color="auto"/>
            <w:right w:val="none" w:sz="0" w:space="0" w:color="auto"/>
          </w:divBdr>
        </w:div>
        <w:div w:id="257449568">
          <w:marLeft w:val="274"/>
          <w:marRight w:val="0"/>
          <w:marTop w:val="0"/>
          <w:marBottom w:val="0"/>
          <w:divBdr>
            <w:top w:val="none" w:sz="0" w:space="0" w:color="auto"/>
            <w:left w:val="none" w:sz="0" w:space="0" w:color="auto"/>
            <w:bottom w:val="none" w:sz="0" w:space="0" w:color="auto"/>
            <w:right w:val="none" w:sz="0" w:space="0" w:color="auto"/>
          </w:divBdr>
        </w:div>
        <w:div w:id="1771006072">
          <w:marLeft w:val="274"/>
          <w:marRight w:val="0"/>
          <w:marTop w:val="0"/>
          <w:marBottom w:val="0"/>
          <w:divBdr>
            <w:top w:val="none" w:sz="0" w:space="0" w:color="auto"/>
            <w:left w:val="none" w:sz="0" w:space="0" w:color="auto"/>
            <w:bottom w:val="none" w:sz="0" w:space="0" w:color="auto"/>
            <w:right w:val="none" w:sz="0" w:space="0" w:color="auto"/>
          </w:divBdr>
        </w:div>
      </w:divsChild>
    </w:div>
    <w:div w:id="2097360509">
      <w:bodyDiv w:val="1"/>
      <w:marLeft w:val="0"/>
      <w:marRight w:val="0"/>
      <w:marTop w:val="0"/>
      <w:marBottom w:val="0"/>
      <w:divBdr>
        <w:top w:val="none" w:sz="0" w:space="0" w:color="auto"/>
        <w:left w:val="none" w:sz="0" w:space="0" w:color="auto"/>
        <w:bottom w:val="none" w:sz="0" w:space="0" w:color="auto"/>
        <w:right w:val="none" w:sz="0" w:space="0" w:color="auto"/>
      </w:divBdr>
      <w:divsChild>
        <w:div w:id="4553893">
          <w:marLeft w:val="274"/>
          <w:marRight w:val="0"/>
          <w:marTop w:val="0"/>
          <w:marBottom w:val="0"/>
          <w:divBdr>
            <w:top w:val="none" w:sz="0" w:space="0" w:color="auto"/>
            <w:left w:val="none" w:sz="0" w:space="0" w:color="auto"/>
            <w:bottom w:val="none" w:sz="0" w:space="0" w:color="auto"/>
            <w:right w:val="none" w:sz="0" w:space="0" w:color="auto"/>
          </w:divBdr>
        </w:div>
        <w:div w:id="743798458">
          <w:marLeft w:val="994"/>
          <w:marRight w:val="0"/>
          <w:marTop w:val="0"/>
          <w:marBottom w:val="0"/>
          <w:divBdr>
            <w:top w:val="none" w:sz="0" w:space="0" w:color="auto"/>
            <w:left w:val="none" w:sz="0" w:space="0" w:color="auto"/>
            <w:bottom w:val="none" w:sz="0" w:space="0" w:color="auto"/>
            <w:right w:val="none" w:sz="0" w:space="0" w:color="auto"/>
          </w:divBdr>
        </w:div>
        <w:div w:id="332800397">
          <w:marLeft w:val="994"/>
          <w:marRight w:val="0"/>
          <w:marTop w:val="0"/>
          <w:marBottom w:val="0"/>
          <w:divBdr>
            <w:top w:val="none" w:sz="0" w:space="0" w:color="auto"/>
            <w:left w:val="none" w:sz="0" w:space="0" w:color="auto"/>
            <w:bottom w:val="none" w:sz="0" w:space="0" w:color="auto"/>
            <w:right w:val="none" w:sz="0" w:space="0" w:color="auto"/>
          </w:divBdr>
        </w:div>
        <w:div w:id="154033765">
          <w:marLeft w:val="994"/>
          <w:marRight w:val="0"/>
          <w:marTop w:val="0"/>
          <w:marBottom w:val="0"/>
          <w:divBdr>
            <w:top w:val="none" w:sz="0" w:space="0" w:color="auto"/>
            <w:left w:val="none" w:sz="0" w:space="0" w:color="auto"/>
            <w:bottom w:val="none" w:sz="0" w:space="0" w:color="auto"/>
            <w:right w:val="none" w:sz="0" w:space="0" w:color="auto"/>
          </w:divBdr>
        </w:div>
        <w:div w:id="831063976">
          <w:marLeft w:val="994"/>
          <w:marRight w:val="0"/>
          <w:marTop w:val="0"/>
          <w:marBottom w:val="0"/>
          <w:divBdr>
            <w:top w:val="none" w:sz="0" w:space="0" w:color="auto"/>
            <w:left w:val="none" w:sz="0" w:space="0" w:color="auto"/>
            <w:bottom w:val="none" w:sz="0" w:space="0" w:color="auto"/>
            <w:right w:val="none" w:sz="0" w:space="0" w:color="auto"/>
          </w:divBdr>
        </w:div>
        <w:div w:id="2114283143">
          <w:marLeft w:val="994"/>
          <w:marRight w:val="0"/>
          <w:marTop w:val="0"/>
          <w:marBottom w:val="0"/>
          <w:divBdr>
            <w:top w:val="none" w:sz="0" w:space="0" w:color="auto"/>
            <w:left w:val="none" w:sz="0" w:space="0" w:color="auto"/>
            <w:bottom w:val="none" w:sz="0" w:space="0" w:color="auto"/>
            <w:right w:val="none" w:sz="0" w:space="0" w:color="auto"/>
          </w:divBdr>
        </w:div>
      </w:divsChild>
    </w:div>
    <w:div w:id="2121992022">
      <w:bodyDiv w:val="1"/>
      <w:marLeft w:val="0"/>
      <w:marRight w:val="0"/>
      <w:marTop w:val="0"/>
      <w:marBottom w:val="0"/>
      <w:divBdr>
        <w:top w:val="none" w:sz="0" w:space="0" w:color="auto"/>
        <w:left w:val="none" w:sz="0" w:space="0" w:color="auto"/>
        <w:bottom w:val="none" w:sz="0" w:space="0" w:color="auto"/>
        <w:right w:val="none" w:sz="0" w:space="0" w:color="auto"/>
      </w:divBdr>
      <w:divsChild>
        <w:div w:id="312105988">
          <w:marLeft w:val="274"/>
          <w:marRight w:val="0"/>
          <w:marTop w:val="0"/>
          <w:marBottom w:val="0"/>
          <w:divBdr>
            <w:top w:val="none" w:sz="0" w:space="0" w:color="auto"/>
            <w:left w:val="none" w:sz="0" w:space="0" w:color="auto"/>
            <w:bottom w:val="none" w:sz="0" w:space="0" w:color="auto"/>
            <w:right w:val="none" w:sz="0" w:space="0" w:color="auto"/>
          </w:divBdr>
        </w:div>
        <w:div w:id="1885827951">
          <w:marLeft w:val="274"/>
          <w:marRight w:val="0"/>
          <w:marTop w:val="0"/>
          <w:marBottom w:val="0"/>
          <w:divBdr>
            <w:top w:val="none" w:sz="0" w:space="0" w:color="auto"/>
            <w:left w:val="none" w:sz="0" w:space="0" w:color="auto"/>
            <w:bottom w:val="none" w:sz="0" w:space="0" w:color="auto"/>
            <w:right w:val="none" w:sz="0" w:space="0" w:color="auto"/>
          </w:divBdr>
        </w:div>
        <w:div w:id="139605365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20/10/relationships/intelligence" Target="intelligence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50EA390DF46E941B952EE94DCBCD821" ma:contentTypeVersion="14" ma:contentTypeDescription="Create a new document." ma:contentTypeScope="" ma:versionID="506e9b6eecf4c534492f431e6e2c7705">
  <xsd:schema xmlns:xsd="http://www.w3.org/2001/XMLSchema" xmlns:xs="http://www.w3.org/2001/XMLSchema" xmlns:p="http://schemas.microsoft.com/office/2006/metadata/properties" xmlns:ns2="0ebba048-c64a-4e4e-9eb0-88092b0f5374" xmlns:ns3="e3343b23-41be-41d5-a7b9-a2afc940bd18" targetNamespace="http://schemas.microsoft.com/office/2006/metadata/properties" ma:root="true" ma:fieldsID="a7000d46b6cdcb3331cc6ecc9f6d7d82" ns2:_="" ns3:_="">
    <xsd:import namespace="0ebba048-c64a-4e4e-9eb0-88092b0f5374"/>
    <xsd:import namespace="e3343b23-41be-41d5-a7b9-a2afc940bd1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2:SharedWithUsers" minOccurs="0"/>
                <xsd:element ref="ns2:SharedWithDetail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ba048-c64a-4e4e-9eb0-88092b0f537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80e51c67-8e63-41bd-8e0e-1fd361a0190a}" ma:internalName="TaxCatchAll" ma:showField="CatchAllData" ma:web="0ebba048-c64a-4e4e-9eb0-88092b0f5374">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343b23-41be-41d5-a7b9-a2afc940b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a93b17b-eca5-4df2-9431-61ba77a6f1f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343b23-41be-41d5-a7b9-a2afc940bd18">
      <Terms xmlns="http://schemas.microsoft.com/office/infopath/2007/PartnerControls"/>
    </lcf76f155ced4ddcb4097134ff3c332f>
    <TaxCatchAll xmlns="0ebba048-c64a-4e4e-9eb0-88092b0f5374" xsi:nil="true"/>
    <_dlc_DocId xmlns="0ebba048-c64a-4e4e-9eb0-88092b0f5374">WXM66THYVYWJ-443745731-13019</_dlc_DocId>
    <_dlc_DocIdUrl xmlns="0ebba048-c64a-4e4e-9eb0-88092b0f5374">
      <Url>https://peelregionca.sharepoint.com/teams/S679/_layouts/15/DocIdRedir.aspx?ID=WXM66THYVYWJ-443745731-13019</Url>
      <Description>WXM66THYVYWJ-443745731-13019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555754-C51C-498E-ADC5-39E50F630875}">
  <ds:schemaRefs>
    <ds:schemaRef ds:uri="http://schemas.microsoft.com/sharepoint/events"/>
  </ds:schemaRefs>
</ds:datastoreItem>
</file>

<file path=customXml/itemProps2.xml><?xml version="1.0" encoding="utf-8"?>
<ds:datastoreItem xmlns:ds="http://schemas.openxmlformats.org/officeDocument/2006/customXml" ds:itemID="{031752C2-E977-4335-AF27-7FC65D09B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ba048-c64a-4e4e-9eb0-88092b0f5374"/>
    <ds:schemaRef ds:uri="e3343b23-41be-41d5-a7b9-a2afc940b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B5FA1E-279B-4361-958E-0974896F7A72}">
  <ds:schemaRefs>
    <ds:schemaRef ds:uri="http://schemas.microsoft.com/office/2006/metadata/properties"/>
    <ds:schemaRef ds:uri="http://schemas.microsoft.com/office/infopath/2007/PartnerControls"/>
    <ds:schemaRef ds:uri="e3343b23-41be-41d5-a7b9-a2afc940bd18"/>
    <ds:schemaRef ds:uri="0ebba048-c64a-4e4e-9eb0-88092b0f5374"/>
  </ds:schemaRefs>
</ds:datastoreItem>
</file>

<file path=customXml/itemProps4.xml><?xml version="1.0" encoding="utf-8"?>
<ds:datastoreItem xmlns:ds="http://schemas.openxmlformats.org/officeDocument/2006/customXml" ds:itemID="{6E0A350E-779E-4293-969A-489E07692D6C}">
  <ds:schemaRefs>
    <ds:schemaRef ds:uri="http://schemas.microsoft.com/sharepoint/v3/contenttype/forms"/>
  </ds:schemaRefs>
</ds:datastoreItem>
</file>

<file path=docMetadata/LabelInfo.xml><?xml version="1.0" encoding="utf-8"?>
<clbl:labelList xmlns:clbl="http://schemas.microsoft.com/office/2020/mipLabelMetadata">
  <clbl:label id="{356f99f3-9d86-47a1-8203-3b41b1cb0c68}" enabled="0" method="" siteId="{356f99f3-9d86-47a1-8203-3b41b1cb0c68}"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Sugenthiran, Apurva</dc:creator>
  <cp:keywords/>
  <dc:description/>
  <cp:lastModifiedBy>Handler, Sage</cp:lastModifiedBy>
  <cp:revision>6</cp:revision>
  <dcterms:created xsi:type="dcterms:W3CDTF">2025-02-28T15:28:00Z</dcterms:created>
  <dcterms:modified xsi:type="dcterms:W3CDTF">2025-04-09T17:14:08Z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0x010100E50EA390DF46E941B952EE94DCBCD821</vt:lpwstr>
  </property>
  <property fmtid="{D5CDD505-2E9C-101B-9397-08002B2CF9AE}" pid="3" name="MediaServiceImageTags">
    <vt:lpwstr/>
  </property>
  <property fmtid="{D5CDD505-2E9C-101B-9397-08002B2CF9AE}" pid="4" name="_dlc_DocIdItemGuid">
    <vt:lpwstr>92d3265b-5792-42fd-96bf-fce104e192d8</vt:lpwstr>
  </property>
</Properties>
</file>