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ajorEastAsia" w:hAnsiTheme="majorHAnsi" w:cstheme="majorBidi"/>
          <w:spacing w:val="-10"/>
          <w:kern w:val="28"/>
          <w:sz w:val="56"/>
          <w:szCs w:val="56"/>
        </w:rPr>
        <w:id w:val="918226609"/>
        <w:docPartObj>
          <w:docPartGallery w:val="Cover Pages"/>
          <w:docPartUnique/>
        </w:docPartObj>
      </w:sdtPr>
      <w:sdtEndPr/>
      <w:sdtContent>
        <w:p w14:paraId="297289C8" w14:textId="77777777" w:rsidR="009351FA" w:rsidRDefault="009351FA"/>
        <w:p w14:paraId="2A1C8EF5" w14:textId="77777777" w:rsidR="00584AB7" w:rsidRDefault="00584AB7" w:rsidP="00584AB7">
          <w:pPr>
            <w:pStyle w:val="Title"/>
            <w:rPr>
              <w:rFonts w:ascii="Arial" w:hAnsi="Arial" w:cs="Arial"/>
              <w:sz w:val="60"/>
              <w:szCs w:val="60"/>
            </w:rPr>
          </w:pPr>
        </w:p>
        <w:p w14:paraId="24A5038E" w14:textId="77777777" w:rsidR="00584AB7" w:rsidRDefault="00584AB7" w:rsidP="00584AB7">
          <w:pPr>
            <w:pStyle w:val="Title"/>
            <w:rPr>
              <w:rFonts w:ascii="Arial" w:hAnsi="Arial" w:cs="Arial"/>
              <w:sz w:val="60"/>
              <w:szCs w:val="60"/>
            </w:rPr>
          </w:pPr>
        </w:p>
        <w:p w14:paraId="69861B0D" w14:textId="77777777" w:rsidR="00584AB7" w:rsidRDefault="00584AB7" w:rsidP="00584AB7">
          <w:pPr>
            <w:pStyle w:val="Title"/>
            <w:rPr>
              <w:rFonts w:ascii="Arial" w:hAnsi="Arial" w:cs="Arial"/>
              <w:sz w:val="60"/>
              <w:szCs w:val="60"/>
            </w:rPr>
          </w:pPr>
        </w:p>
        <w:p w14:paraId="58C8B1F7" w14:textId="77777777" w:rsidR="00584AB7" w:rsidRDefault="00584AB7" w:rsidP="00584AB7">
          <w:pPr>
            <w:pStyle w:val="Title"/>
            <w:rPr>
              <w:rFonts w:ascii="Arial" w:hAnsi="Arial" w:cs="Arial"/>
              <w:sz w:val="60"/>
              <w:szCs w:val="60"/>
            </w:rPr>
          </w:pPr>
        </w:p>
        <w:p w14:paraId="26602E51" w14:textId="77777777" w:rsidR="00584AB7" w:rsidRDefault="00584AB7" w:rsidP="00584AB7">
          <w:pPr>
            <w:pStyle w:val="Title"/>
            <w:rPr>
              <w:rFonts w:ascii="Arial" w:hAnsi="Arial" w:cs="Arial"/>
              <w:sz w:val="60"/>
              <w:szCs w:val="60"/>
            </w:rPr>
          </w:pPr>
        </w:p>
        <w:p w14:paraId="52DDAE3E" w14:textId="77777777" w:rsidR="00584AB7" w:rsidRPr="00373E62" w:rsidRDefault="00584AB7" w:rsidP="00584AB7">
          <w:pPr>
            <w:pStyle w:val="Title"/>
            <w:rPr>
              <w:rFonts w:ascii="Arial Black" w:hAnsi="Arial Black" w:cs="Arial"/>
              <w:sz w:val="60"/>
              <w:szCs w:val="60"/>
            </w:rPr>
          </w:pPr>
          <w:r w:rsidRPr="00373E62">
            <w:rPr>
              <w:rFonts w:ascii="Arial Black" w:hAnsi="Arial Black" w:cs="Arial"/>
              <w:sz w:val="60"/>
              <w:szCs w:val="60"/>
            </w:rPr>
            <w:t>Region of Peel</w:t>
          </w:r>
        </w:p>
        <w:p w14:paraId="1D72720B" w14:textId="77777777" w:rsidR="00584AB7" w:rsidRPr="00373E62" w:rsidRDefault="00584AB7" w:rsidP="00584AB7">
          <w:pPr>
            <w:pStyle w:val="Title"/>
            <w:rPr>
              <w:rFonts w:ascii="Arial Black" w:hAnsi="Arial Black" w:cs="Arial"/>
              <w:sz w:val="60"/>
              <w:szCs w:val="60"/>
            </w:rPr>
          </w:pPr>
          <w:r w:rsidRPr="00373E62">
            <w:rPr>
              <w:rFonts w:ascii="Arial Black" w:hAnsi="Arial Black" w:cs="Arial"/>
              <w:sz w:val="60"/>
              <w:szCs w:val="60"/>
            </w:rPr>
            <w:t>CADD Standards Checker</w:t>
          </w:r>
        </w:p>
        <w:p w14:paraId="4A8DCA97" w14:textId="77777777" w:rsidR="00584AB7" w:rsidRPr="00584AB7" w:rsidRDefault="00584AB7" w:rsidP="00584AB7">
          <w:pPr>
            <w:pStyle w:val="Title"/>
            <w:rPr>
              <w:rFonts w:ascii="League Spartan" w:hAnsi="League Spartan" w:cs="Arial"/>
              <w:sz w:val="60"/>
              <w:szCs w:val="60"/>
            </w:rPr>
          </w:pPr>
        </w:p>
        <w:p w14:paraId="3CA1DE58" w14:textId="77777777" w:rsidR="00584AB7" w:rsidRDefault="00584AB7" w:rsidP="00584AB7">
          <w:pPr>
            <w:pStyle w:val="Title"/>
            <w:rPr>
              <w:rFonts w:ascii="Arial" w:hAnsi="Arial" w:cs="Arial"/>
              <w:sz w:val="60"/>
              <w:szCs w:val="60"/>
            </w:rPr>
          </w:pPr>
        </w:p>
        <w:p w14:paraId="28DBA77E" w14:textId="77777777" w:rsidR="00584AB7" w:rsidRPr="00373E62" w:rsidRDefault="00584AB7" w:rsidP="00584AB7">
          <w:pPr>
            <w:pStyle w:val="Title"/>
            <w:rPr>
              <w:rFonts w:ascii="Arial Black" w:hAnsi="Arial Black" w:cs="Arial"/>
              <w:sz w:val="36"/>
              <w:szCs w:val="36"/>
            </w:rPr>
          </w:pPr>
          <w:r w:rsidRPr="00373E62">
            <w:rPr>
              <w:rFonts w:ascii="Arial Black" w:hAnsi="Arial Black" w:cs="Arial"/>
              <w:sz w:val="36"/>
              <w:szCs w:val="36"/>
            </w:rPr>
            <w:t>Ezekiel Inocencio</w:t>
          </w:r>
        </w:p>
        <w:p w14:paraId="0DB5583B" w14:textId="77777777" w:rsidR="00584AB7" w:rsidRDefault="00584AB7" w:rsidP="00584AB7">
          <w:pPr>
            <w:pStyle w:val="Title"/>
            <w:rPr>
              <w:rFonts w:ascii="League Spartan" w:hAnsi="League Spartan" w:cs="Arial"/>
              <w:sz w:val="36"/>
              <w:szCs w:val="36"/>
            </w:rPr>
          </w:pPr>
        </w:p>
        <w:p w14:paraId="01067F8B" w14:textId="77777777" w:rsidR="00584AB7" w:rsidRDefault="00584AB7" w:rsidP="00584AB7">
          <w:pPr>
            <w:pStyle w:val="Title"/>
            <w:rPr>
              <w:rFonts w:ascii="League Spartan" w:hAnsi="League Spartan" w:cs="Arial"/>
              <w:sz w:val="36"/>
              <w:szCs w:val="36"/>
            </w:rPr>
          </w:pPr>
        </w:p>
        <w:p w14:paraId="71579C22" w14:textId="77777777" w:rsidR="00584AB7" w:rsidRDefault="00584AB7" w:rsidP="00584AB7">
          <w:pPr>
            <w:pStyle w:val="Title"/>
            <w:rPr>
              <w:rFonts w:ascii="League Spartan" w:hAnsi="League Spartan" w:cs="Arial"/>
              <w:sz w:val="36"/>
              <w:szCs w:val="36"/>
            </w:rPr>
          </w:pPr>
        </w:p>
        <w:p w14:paraId="490DBDBD" w14:textId="77777777" w:rsidR="00584AB7" w:rsidRDefault="00584AB7" w:rsidP="00584AB7">
          <w:pPr>
            <w:pStyle w:val="Title"/>
            <w:rPr>
              <w:rFonts w:ascii="League Spartan" w:hAnsi="League Spartan" w:cs="Arial"/>
              <w:sz w:val="36"/>
              <w:szCs w:val="36"/>
            </w:rPr>
          </w:pPr>
        </w:p>
        <w:p w14:paraId="2F34C491" w14:textId="77777777" w:rsidR="00584AB7" w:rsidRDefault="00584AB7" w:rsidP="00584AB7">
          <w:pPr>
            <w:pStyle w:val="Title"/>
            <w:rPr>
              <w:rFonts w:ascii="League Spartan" w:hAnsi="League Spartan" w:cs="Arial"/>
              <w:sz w:val="36"/>
              <w:szCs w:val="36"/>
            </w:rPr>
          </w:pPr>
        </w:p>
        <w:p w14:paraId="1665BE67" w14:textId="77777777" w:rsidR="00584AB7" w:rsidRDefault="00584AB7" w:rsidP="00584AB7">
          <w:pPr>
            <w:pStyle w:val="Title"/>
            <w:rPr>
              <w:rFonts w:ascii="League Spartan" w:hAnsi="League Spartan" w:cs="Arial"/>
              <w:sz w:val="36"/>
              <w:szCs w:val="36"/>
            </w:rPr>
          </w:pPr>
        </w:p>
        <w:p w14:paraId="58463315" w14:textId="77777777" w:rsidR="00584AB7" w:rsidRDefault="00584AB7" w:rsidP="00584AB7">
          <w:pPr>
            <w:pStyle w:val="Title"/>
            <w:rPr>
              <w:rFonts w:ascii="League Spartan" w:hAnsi="League Spartan" w:cs="Arial"/>
              <w:sz w:val="36"/>
              <w:szCs w:val="36"/>
            </w:rPr>
          </w:pPr>
        </w:p>
        <w:p w14:paraId="18229947" w14:textId="77777777" w:rsidR="00584AB7" w:rsidRDefault="00584AB7" w:rsidP="00584AB7">
          <w:pPr>
            <w:pStyle w:val="Title"/>
            <w:rPr>
              <w:rFonts w:ascii="League Spartan" w:hAnsi="League Spartan" w:cs="Arial"/>
              <w:sz w:val="36"/>
              <w:szCs w:val="36"/>
            </w:rPr>
          </w:pPr>
        </w:p>
        <w:p w14:paraId="025EFACF" w14:textId="62992DB9" w:rsidR="00584AB7" w:rsidRDefault="00584AB7" w:rsidP="00584AB7">
          <w:pPr>
            <w:pStyle w:val="Title"/>
            <w:rPr>
              <w:rFonts w:ascii="League Spartan" w:hAnsi="League Spartan" w:cs="Arial"/>
              <w:sz w:val="36"/>
              <w:szCs w:val="36"/>
            </w:rPr>
          </w:pPr>
        </w:p>
        <w:p w14:paraId="10C88BA7" w14:textId="297BFCAF" w:rsidR="00584AB7" w:rsidRDefault="00F24F90" w:rsidP="00584AB7">
          <w:pPr>
            <w:pStyle w:val="Title"/>
            <w:rPr>
              <w:rFonts w:ascii="League Spartan" w:hAnsi="League Spartan" w:cs="Arial"/>
              <w:sz w:val="36"/>
              <w:szCs w:val="36"/>
            </w:rPr>
          </w:pPr>
          <w:r>
            <w:rPr>
              <w:rFonts w:ascii="League Spartan" w:hAnsi="League Spartan" w:cs="Arial"/>
              <w:noProof/>
              <w:sz w:val="36"/>
              <w:szCs w:val="36"/>
            </w:rPr>
            <mc:AlternateContent>
              <mc:Choice Requires="wps">
                <w:drawing>
                  <wp:anchor distT="0" distB="0" distL="114300" distR="114300" simplePos="0" relativeHeight="251666431" behindDoc="1" locked="0" layoutInCell="1" allowOverlap="1" wp14:anchorId="0D34B59B" wp14:editId="3929D2BA">
                    <wp:simplePos x="0" y="0"/>
                    <wp:positionH relativeFrom="page">
                      <wp:align>right</wp:align>
                    </wp:positionH>
                    <wp:positionV relativeFrom="paragraph">
                      <wp:posOffset>133129</wp:posOffset>
                    </wp:positionV>
                    <wp:extent cx="7768424" cy="1765190"/>
                    <wp:effectExtent l="0" t="0" r="4445" b="6985"/>
                    <wp:wrapNone/>
                    <wp:docPr id="20" name="Rectangle 20"/>
                    <wp:cNvGraphicFramePr/>
                    <a:graphic xmlns:a="http://schemas.openxmlformats.org/drawingml/2006/main">
                      <a:graphicData uri="http://schemas.microsoft.com/office/word/2010/wordprocessingShape">
                        <wps:wsp>
                          <wps:cNvSpPr/>
                          <wps:spPr>
                            <a:xfrm>
                              <a:off x="0" y="0"/>
                              <a:ext cx="7768424" cy="176519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DE298" id="Rectangle 20" o:spid="_x0000_s1026" style="position:absolute;margin-left:560.5pt;margin-top:10.5pt;width:611.7pt;height:139pt;z-index:-251650049;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" fillcolor="#a5a5a5 [2092]" stroked="f" strokeweight="1pt">
                    <w10:wrap anchorx="page"/>
                  </v:rect>
                </w:pict>
              </mc:Fallback>
            </mc:AlternateContent>
          </w:r>
        </w:p>
        <w:p w14:paraId="78A23ED6" w14:textId="77777777" w:rsidR="00584AB7" w:rsidRDefault="00584AB7" w:rsidP="00584AB7">
          <w:pPr>
            <w:pStyle w:val="Title"/>
            <w:rPr>
              <w:rFonts w:ascii="League Spartan" w:hAnsi="League Spartan" w:cs="Arial"/>
              <w:sz w:val="32"/>
              <w:szCs w:val="32"/>
            </w:rPr>
          </w:pPr>
        </w:p>
        <w:p w14:paraId="03519F4B" w14:textId="619FA7EF" w:rsidR="009351FA" w:rsidRDefault="00C15C3E" w:rsidP="00584AB7">
          <w:pPr>
            <w:pStyle w:val="Title"/>
            <w:rPr>
              <w:color w:val="2E74B5" w:themeColor="accent1" w:themeShade="BF"/>
              <w:sz w:val="32"/>
              <w:szCs w:val="32"/>
            </w:rPr>
          </w:pPr>
          <w:r>
            <w:rPr>
              <w:rFonts w:ascii="Arial Black" w:hAnsi="Arial Black" w:cs="Arial"/>
              <w:color w:val="FFFFFF" w:themeColor="background1"/>
              <w:sz w:val="28"/>
              <w:szCs w:val="28"/>
            </w:rPr>
            <w:t xml:space="preserve">March </w:t>
          </w:r>
          <w:r w:rsidR="00FB7F70">
            <w:rPr>
              <w:rFonts w:ascii="Arial Black" w:hAnsi="Arial Black" w:cs="Arial"/>
              <w:color w:val="FFFFFF" w:themeColor="background1"/>
              <w:sz w:val="28"/>
              <w:szCs w:val="28"/>
            </w:rPr>
            <w:t>202</w:t>
          </w:r>
          <w:r>
            <w:rPr>
              <w:rFonts w:ascii="Arial Black" w:hAnsi="Arial Black" w:cs="Arial"/>
              <w:color w:val="FFFFFF" w:themeColor="background1"/>
              <w:sz w:val="28"/>
              <w:szCs w:val="28"/>
            </w:rPr>
            <w:t>2</w:t>
          </w:r>
          <w:r w:rsidR="00584AB7" w:rsidRPr="00373E62">
            <w:rPr>
              <w:rFonts w:ascii="Arial Black" w:hAnsi="Arial Black" w:cs="Arial"/>
              <w:color w:val="FFFFFF" w:themeColor="background1"/>
              <w:sz w:val="28"/>
              <w:szCs w:val="28"/>
            </w:rPr>
            <w:t xml:space="preserve"> Release</w:t>
          </w:r>
          <w:r w:rsidR="009351FA">
            <w:br w:type="page"/>
          </w:r>
        </w:p>
      </w:sdtContent>
    </w:sdt>
    <w:p w14:paraId="6D58A3FC" w14:textId="77777777" w:rsidR="00FA058B" w:rsidRPr="00FA058B" w:rsidRDefault="006262CC" w:rsidP="00FA058B">
      <w:pPr>
        <w:pStyle w:val="Heading1"/>
      </w:pPr>
      <w:r>
        <w:lastRenderedPageBreak/>
        <w:t>Peel Standards Checker</w:t>
      </w:r>
      <w:r w:rsidR="00380C08" w:rsidRPr="00AF04ED">
        <w:t xml:space="preserve"> </w:t>
      </w:r>
      <w:r w:rsidR="00FA058B">
        <w:t>Documentation</w:t>
      </w:r>
    </w:p>
    <w:p w14:paraId="61A7D3E0" w14:textId="77777777" w:rsidR="00FA058B" w:rsidRDefault="00FA058B" w:rsidP="003738D1">
      <w:pPr>
        <w:pStyle w:val="NoSpacing"/>
        <w:rPr>
          <w:rFonts w:cs="Arial"/>
        </w:rPr>
      </w:pPr>
    </w:p>
    <w:p w14:paraId="7E781283" w14:textId="763B4FD8" w:rsidR="00FA058B" w:rsidRDefault="002F24D3" w:rsidP="00496B60">
      <w:pPr>
        <w:pStyle w:val="Heading2"/>
      </w:pPr>
      <w:r>
        <w:t>Updat</w:t>
      </w:r>
      <w:r w:rsidR="00096452">
        <w:t>ing</w:t>
      </w:r>
      <w:r w:rsidR="00496B60">
        <w:t xml:space="preserve"> the </w:t>
      </w:r>
      <w:r>
        <w:t xml:space="preserve">Workspace </w:t>
      </w:r>
      <w:r w:rsidR="00496B60">
        <w:t>Config</w:t>
      </w:r>
      <w:r w:rsidR="00752923">
        <w:t>uration</w:t>
      </w:r>
      <w:r w:rsidR="00496B60">
        <w:t xml:space="preserve"> File</w:t>
      </w:r>
    </w:p>
    <w:p w14:paraId="5F6B1922" w14:textId="7CBFC0C1" w:rsidR="00496B60" w:rsidRDefault="00496B60" w:rsidP="00496B60">
      <w:pPr>
        <w:pStyle w:val="NoSpacing"/>
      </w:pPr>
      <w:r>
        <w:t xml:space="preserve">In order for the new </w:t>
      </w:r>
      <w:r w:rsidR="00752923">
        <w:t xml:space="preserve">Peel </w:t>
      </w:r>
      <w:r>
        <w:t>Standards Checker to work,</w:t>
      </w:r>
      <w:r w:rsidR="00D3583F">
        <w:t xml:space="preserve"> the new standard drawing libraries</w:t>
      </w:r>
      <w:r w:rsidR="00752923">
        <w:t xml:space="preserve"> </w:t>
      </w:r>
      <w:proofErr w:type="gramStart"/>
      <w:r w:rsidR="00752923">
        <w:t>(.</w:t>
      </w:r>
      <w:proofErr w:type="spellStart"/>
      <w:r w:rsidR="00752923">
        <w:t>dgnlib</w:t>
      </w:r>
      <w:proofErr w:type="spellEnd"/>
      <w:proofErr w:type="gramEnd"/>
      <w:r w:rsidR="00752923">
        <w:t>)</w:t>
      </w:r>
      <w:r w:rsidR="00D3583F">
        <w:t xml:space="preserve"> need to be copied into the appropriate folder for DGNLIBS</w:t>
      </w:r>
      <w:r w:rsidR="00E62B51">
        <w:t xml:space="preserve">. The Workspace </w:t>
      </w:r>
      <w:r>
        <w:t>config</w:t>
      </w:r>
      <w:r w:rsidR="00752923">
        <w:t>uration</w:t>
      </w:r>
      <w:r>
        <w:t xml:space="preserve"> file </w:t>
      </w:r>
      <w:r w:rsidR="00E62B51">
        <w:t xml:space="preserve">also </w:t>
      </w:r>
      <w:r>
        <w:t>needs to be updated to read the new</w:t>
      </w:r>
      <w:r w:rsidR="00E62B51">
        <w:t xml:space="preserve"> standard libraries and the</w:t>
      </w:r>
      <w:r>
        <w:t xml:space="preserve"> </w:t>
      </w:r>
      <w:proofErr w:type="spellStart"/>
      <w:r w:rsidR="00D3583F">
        <w:t>Peel_STDCHECK</w:t>
      </w:r>
      <w:r>
        <w:t>.dgnlib</w:t>
      </w:r>
      <w:proofErr w:type="spellEnd"/>
      <w:r>
        <w:t xml:space="preserve"> file. </w:t>
      </w:r>
    </w:p>
    <w:p w14:paraId="2AB01CC6" w14:textId="77777777" w:rsidR="00496B60" w:rsidRDefault="00496B60" w:rsidP="00496B60">
      <w:pPr>
        <w:pStyle w:val="NoSpacing"/>
      </w:pPr>
    </w:p>
    <w:p w14:paraId="00694417" w14:textId="25D4E378" w:rsidR="00FB7F70" w:rsidRDefault="00FB7F70" w:rsidP="002F24D3">
      <w:pPr>
        <w:pStyle w:val="NoSpacing"/>
        <w:numPr>
          <w:ilvl w:val="0"/>
          <w:numId w:val="15"/>
        </w:numPr>
      </w:pPr>
      <w:r>
        <w:t>Extract the zipped file Peel_202</w:t>
      </w:r>
      <w:r w:rsidR="00144301">
        <w:t>2</w:t>
      </w:r>
      <w:r>
        <w:t>.zip</w:t>
      </w:r>
    </w:p>
    <w:p w14:paraId="64EE1F0A" w14:textId="77777777" w:rsidR="00FB7F70" w:rsidRDefault="00FB7F70" w:rsidP="00FB7F70">
      <w:pPr>
        <w:pStyle w:val="NoSpacing"/>
        <w:ind w:left="720"/>
      </w:pPr>
    </w:p>
    <w:p w14:paraId="33BA807D" w14:textId="30A210CE" w:rsidR="00FB7F70" w:rsidRDefault="00FB7F70" w:rsidP="002F24D3">
      <w:pPr>
        <w:pStyle w:val="NoSpacing"/>
        <w:numPr>
          <w:ilvl w:val="0"/>
          <w:numId w:val="15"/>
        </w:numPr>
      </w:pPr>
      <w:r>
        <w:t xml:space="preserve">Copy the </w:t>
      </w:r>
      <w:r w:rsidR="00DB2B3C">
        <w:t xml:space="preserve">contents of </w:t>
      </w:r>
      <w:r>
        <w:t>“Peel_202</w:t>
      </w:r>
      <w:r w:rsidR="00DB2B3C">
        <w:t>2</w:t>
      </w:r>
      <w:r>
        <w:t>” folder into the following directory on your computer:</w:t>
      </w:r>
    </w:p>
    <w:p w14:paraId="4F3BD08D" w14:textId="1591D37B" w:rsidR="00FB7F70" w:rsidRDefault="00C15C3E" w:rsidP="00FB7F70">
      <w:pPr>
        <w:pStyle w:val="NoSpacing"/>
        <w:ind w:left="720"/>
      </w:pPr>
      <w:hyperlink r:id="rId8" w:history="1">
        <w:r w:rsidR="00144301">
          <w:rPr>
            <w:rStyle w:val="Hyperlink"/>
          </w:rPr>
          <w:t>C:\ProgramData\Bentley\MicroStation CONNECT Edition\Configuration</w:t>
        </w:r>
      </w:hyperlink>
    </w:p>
    <w:p w14:paraId="76D0C8F0" w14:textId="77777777" w:rsidR="00FB7F70" w:rsidRDefault="00FB7F70" w:rsidP="00FB7F70">
      <w:pPr>
        <w:pStyle w:val="NoSpacing"/>
        <w:ind w:left="720"/>
      </w:pPr>
    </w:p>
    <w:p w14:paraId="2078E1F5" w14:textId="546387EE" w:rsidR="00496B60" w:rsidRDefault="00FB7F70" w:rsidP="002F24D3">
      <w:pPr>
        <w:pStyle w:val="NoSpacing"/>
        <w:numPr>
          <w:ilvl w:val="0"/>
          <w:numId w:val="15"/>
        </w:numPr>
      </w:pPr>
      <w:r>
        <w:t xml:space="preserve">Check that </w:t>
      </w:r>
      <w:r w:rsidR="00496B60">
        <w:t>the new</w:t>
      </w:r>
      <w:r>
        <w:t xml:space="preserve"> </w:t>
      </w:r>
      <w:proofErr w:type="gramStart"/>
      <w:r>
        <w:t>“</w:t>
      </w:r>
      <w:r w:rsidR="00496B60">
        <w:t>.</w:t>
      </w:r>
      <w:proofErr w:type="spellStart"/>
      <w:r w:rsidR="00496B60">
        <w:t>dgnlib</w:t>
      </w:r>
      <w:proofErr w:type="spellEnd"/>
      <w:proofErr w:type="gramEnd"/>
      <w:r>
        <w:t>”</w:t>
      </w:r>
      <w:r w:rsidR="00496B60">
        <w:t xml:space="preserve"> files to the DGNLIB standards folder. This will include all drawing level libraries, text</w:t>
      </w:r>
      <w:r w:rsidR="00752923">
        <w:t xml:space="preserve"> styles, </w:t>
      </w:r>
      <w:r w:rsidR="00496B60">
        <w:t>dimension style</w:t>
      </w:r>
      <w:r w:rsidR="004249C2">
        <w:t xml:space="preserve">, and </w:t>
      </w:r>
      <w:proofErr w:type="spellStart"/>
      <w:r w:rsidR="004249C2">
        <w:t>linestyle</w:t>
      </w:r>
      <w:proofErr w:type="spellEnd"/>
      <w:r w:rsidR="00496B60">
        <w:t xml:space="preserve"> libraries </w:t>
      </w:r>
      <w:r w:rsidR="00752923">
        <w:t xml:space="preserve">as well as </w:t>
      </w:r>
      <w:r w:rsidR="00496B60">
        <w:t>the standards checker library.</w:t>
      </w:r>
      <w:r w:rsidR="009E4212">
        <w:t xml:space="preserve"> </w:t>
      </w:r>
    </w:p>
    <w:p w14:paraId="0962979F" w14:textId="35D8FD39" w:rsidR="00FB7F70" w:rsidRDefault="00C15C3E" w:rsidP="00FB7F70">
      <w:pPr>
        <w:pStyle w:val="NoSpacing"/>
        <w:ind w:left="720"/>
      </w:pPr>
      <w:hyperlink r:id="rId9" w:history="1">
        <w:r w:rsidR="00144301">
          <w:rPr>
            <w:rStyle w:val="Hyperlink"/>
          </w:rPr>
          <w:t>C:\ProgramData\Bentley\MicroStation CONNECT Edition\Configuration\Standards\</w:t>
        </w:r>
        <w:proofErr w:type="spellStart"/>
        <w:r w:rsidR="00144301">
          <w:rPr>
            <w:rStyle w:val="Hyperlink"/>
          </w:rPr>
          <w:t>Dgnlib</w:t>
        </w:r>
        <w:proofErr w:type="spellEnd"/>
      </w:hyperlink>
    </w:p>
    <w:p w14:paraId="58812EF9" w14:textId="77777777" w:rsidR="00496B60" w:rsidRDefault="00496B60" w:rsidP="00496B60">
      <w:pPr>
        <w:pStyle w:val="NoSpacing"/>
        <w:ind w:left="720"/>
      </w:pPr>
    </w:p>
    <w:p w14:paraId="6EF3DE6C" w14:textId="096CEA9A" w:rsidR="00496B60" w:rsidRDefault="00EE6518" w:rsidP="00496B60">
      <w:pPr>
        <w:pStyle w:val="NoSpacing"/>
        <w:numPr>
          <w:ilvl w:val="0"/>
          <w:numId w:val="15"/>
        </w:numPr>
      </w:pPr>
      <w:r>
        <w:t xml:space="preserve">For existing workspaces: </w:t>
      </w:r>
      <w:r w:rsidR="00496B60">
        <w:t xml:space="preserve">Open the existing </w:t>
      </w:r>
      <w:r w:rsidR="004249C2">
        <w:t xml:space="preserve">Workspace </w:t>
      </w:r>
      <w:r w:rsidR="00496B60">
        <w:t xml:space="preserve">Configuration </w:t>
      </w:r>
      <w:r w:rsidR="00752923">
        <w:t>F</w:t>
      </w:r>
      <w:r w:rsidR="00496B60">
        <w:t>ile</w:t>
      </w:r>
      <w:r w:rsidR="004249C2">
        <w:t xml:space="preserve"> and copy the following lines as indicated here</w:t>
      </w:r>
      <w:r w:rsidR="00752923">
        <w:t xml:space="preserve"> (</w:t>
      </w:r>
      <w:hyperlink r:id="rId10" w:history="1">
        <w:r w:rsidRPr="00EE6518">
          <w:rPr>
            <w:rStyle w:val="Hyperlink"/>
          </w:rPr>
          <w:t>Peel</w:t>
        </w:r>
        <w:r w:rsidR="00144301">
          <w:rPr>
            <w:rStyle w:val="Hyperlink"/>
          </w:rPr>
          <w:t>_</w:t>
        </w:r>
        <w:r w:rsidRPr="00EE6518">
          <w:rPr>
            <w:rStyle w:val="Hyperlink"/>
          </w:rPr>
          <w:t>202</w:t>
        </w:r>
        <w:r w:rsidR="00144301">
          <w:rPr>
            <w:rStyle w:val="Hyperlink"/>
          </w:rPr>
          <w:t>2</w:t>
        </w:r>
        <w:r w:rsidR="00752923" w:rsidRPr="00EE6518">
          <w:rPr>
            <w:rStyle w:val="Hyperlink"/>
          </w:rPr>
          <w:t>.cf</w:t>
        </w:r>
        <w:r w:rsidR="003038E9" w:rsidRPr="00EE6518">
          <w:rPr>
            <w:rStyle w:val="Hyperlink"/>
          </w:rPr>
          <w:t>g</w:t>
        </w:r>
      </w:hyperlink>
      <w:r w:rsidR="00752923">
        <w:t>)</w:t>
      </w:r>
      <w:r w:rsidR="00496B60">
        <w:t xml:space="preserve">. </w:t>
      </w:r>
      <w:r w:rsidR="00E62B51">
        <w:t xml:space="preserve">This will ensure that the Workspace is pointing to the </w:t>
      </w:r>
      <w:proofErr w:type="gramStart"/>
      <w:r w:rsidR="00E62B51">
        <w:t>right .</w:t>
      </w:r>
      <w:proofErr w:type="spellStart"/>
      <w:r w:rsidR="00E62B51">
        <w:t>dgnlibs</w:t>
      </w:r>
      <w:proofErr w:type="spellEnd"/>
      <w:proofErr w:type="gramEnd"/>
      <w:r w:rsidR="00E62B51">
        <w:t xml:space="preserve"> and the new standards checker.</w:t>
      </w:r>
    </w:p>
    <w:p w14:paraId="600C202F" w14:textId="72944DA9" w:rsidR="002F24D3" w:rsidRDefault="002F24D3" w:rsidP="002F24D3">
      <w:pPr>
        <w:pStyle w:val="NoSpacing"/>
      </w:pPr>
    </w:p>
    <w:p w14:paraId="18044373" w14:textId="0789ED55" w:rsidR="00FB7F70" w:rsidRDefault="00016106" w:rsidP="002F24D3">
      <w:pPr>
        <w:pStyle w:val="NoSpacing"/>
      </w:pPr>
      <w:r>
        <w:rPr>
          <w:noProof/>
        </w:rPr>
        <w:drawing>
          <wp:inline distT="0" distB="0" distL="0" distR="0" wp14:anchorId="2AA5E67A" wp14:editId="334F62B1">
            <wp:extent cx="5943600" cy="3462020"/>
            <wp:effectExtent l="0" t="0" r="0" b="508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462020"/>
                    </a:xfrm>
                    <a:prstGeom prst="rect">
                      <a:avLst/>
                    </a:prstGeom>
                    <a:noFill/>
                    <a:ln>
                      <a:noFill/>
                    </a:ln>
                  </pic:spPr>
                </pic:pic>
              </a:graphicData>
            </a:graphic>
          </wp:inline>
        </w:drawing>
      </w:r>
    </w:p>
    <w:p w14:paraId="1CA8B884" w14:textId="77777777" w:rsidR="003F6ED8" w:rsidRDefault="003F6ED8" w:rsidP="00496B60">
      <w:pPr>
        <w:pStyle w:val="NoSpacing"/>
        <w:ind w:left="720"/>
        <w:rPr>
          <w:sz w:val="18"/>
        </w:rPr>
      </w:pPr>
    </w:p>
    <w:p w14:paraId="5ED232E7" w14:textId="77777777" w:rsidR="00D3583F" w:rsidRDefault="00D3583F" w:rsidP="00D3583F">
      <w:pPr>
        <w:pStyle w:val="NoSpacing"/>
        <w:rPr>
          <w:sz w:val="16"/>
        </w:rPr>
      </w:pPr>
    </w:p>
    <w:p w14:paraId="40F7C353" w14:textId="2FF3CC8D" w:rsidR="00D3583F" w:rsidRPr="00D3583F" w:rsidRDefault="00D3583F" w:rsidP="00D3583F">
      <w:pPr>
        <w:pStyle w:val="NoSpacing"/>
        <w:numPr>
          <w:ilvl w:val="0"/>
          <w:numId w:val="15"/>
        </w:numPr>
      </w:pPr>
      <w:r>
        <w:t xml:space="preserve">Save and close the </w:t>
      </w:r>
      <w:r w:rsidR="002F24D3">
        <w:t>updated .</w:t>
      </w:r>
      <w:proofErr w:type="spellStart"/>
      <w:r w:rsidR="002F24D3">
        <w:t>cfg</w:t>
      </w:r>
      <w:proofErr w:type="spellEnd"/>
      <w:r>
        <w:t xml:space="preserve"> file. </w:t>
      </w:r>
    </w:p>
    <w:p w14:paraId="7C0D2735" w14:textId="77777777" w:rsidR="00FA058B" w:rsidRDefault="00FA058B" w:rsidP="003738D1">
      <w:pPr>
        <w:pStyle w:val="NoSpacing"/>
        <w:rPr>
          <w:rFonts w:cs="Arial"/>
        </w:rPr>
      </w:pPr>
    </w:p>
    <w:p w14:paraId="1FA61737" w14:textId="25CEF93A" w:rsidR="009351FA" w:rsidRDefault="0031519D" w:rsidP="009351FA">
      <w:pPr>
        <w:pStyle w:val="NoSpacing"/>
        <w:rPr>
          <w:rFonts w:cs="Arial"/>
        </w:rPr>
      </w:pPr>
      <w:r>
        <w:rPr>
          <w:rFonts w:cs="Arial"/>
        </w:rPr>
        <w:lastRenderedPageBreak/>
        <w:t xml:space="preserve">Once the </w:t>
      </w:r>
      <w:r w:rsidR="00752923">
        <w:rPr>
          <w:rFonts w:cs="Arial"/>
        </w:rPr>
        <w:t xml:space="preserve">previous steps </w:t>
      </w:r>
      <w:r>
        <w:rPr>
          <w:rFonts w:cs="Arial"/>
        </w:rPr>
        <w:t>ha</w:t>
      </w:r>
      <w:r w:rsidR="00752923">
        <w:rPr>
          <w:rFonts w:cs="Arial"/>
        </w:rPr>
        <w:t>ve</w:t>
      </w:r>
      <w:r>
        <w:rPr>
          <w:rFonts w:cs="Arial"/>
        </w:rPr>
        <w:t xml:space="preserve"> been completed, </w:t>
      </w:r>
      <w:proofErr w:type="spellStart"/>
      <w:r>
        <w:rPr>
          <w:rFonts w:cs="Arial"/>
        </w:rPr>
        <w:t>Microstation</w:t>
      </w:r>
      <w:proofErr w:type="spellEnd"/>
      <w:r>
        <w:rPr>
          <w:rFonts w:cs="Arial"/>
        </w:rPr>
        <w:t xml:space="preserve"> is </w:t>
      </w:r>
      <w:r w:rsidR="00752923">
        <w:rPr>
          <w:rFonts w:cs="Arial"/>
        </w:rPr>
        <w:t xml:space="preserve">now </w:t>
      </w:r>
      <w:r>
        <w:rPr>
          <w:rFonts w:cs="Arial"/>
        </w:rPr>
        <w:t>set to examine individual CA</w:t>
      </w:r>
      <w:r w:rsidR="00752923">
        <w:rPr>
          <w:rFonts w:cs="Arial"/>
        </w:rPr>
        <w:t>D</w:t>
      </w:r>
      <w:r>
        <w:rPr>
          <w:rFonts w:cs="Arial"/>
        </w:rPr>
        <w:t xml:space="preserve">D files with the new level, text and dimension standards using the built-in standards checker. The following sections </w:t>
      </w:r>
      <w:r w:rsidR="00752923">
        <w:rPr>
          <w:rFonts w:cs="Arial"/>
        </w:rPr>
        <w:t xml:space="preserve">will </w:t>
      </w:r>
      <w:r>
        <w:rPr>
          <w:rFonts w:cs="Arial"/>
        </w:rPr>
        <w:t xml:space="preserve">outline how to check both individual and </w:t>
      </w:r>
      <w:r w:rsidR="00752923">
        <w:rPr>
          <w:rFonts w:cs="Arial"/>
        </w:rPr>
        <w:t>multiple (</w:t>
      </w:r>
      <w:r>
        <w:rPr>
          <w:rFonts w:cs="Arial"/>
        </w:rPr>
        <w:t>batch</w:t>
      </w:r>
      <w:r w:rsidR="00752923">
        <w:rPr>
          <w:rFonts w:cs="Arial"/>
        </w:rPr>
        <w:t>)</w:t>
      </w:r>
      <w:r>
        <w:rPr>
          <w:rFonts w:cs="Arial"/>
        </w:rPr>
        <w:t xml:space="preserve"> drawings.</w:t>
      </w:r>
    </w:p>
    <w:p w14:paraId="766728A2" w14:textId="1C78F2D9" w:rsidR="00E62B51" w:rsidRDefault="00E62B51">
      <w:pPr>
        <w:spacing w:after="0" w:line="240" w:lineRule="auto"/>
        <w:rPr>
          <w:rFonts w:ascii="League Spartan" w:eastAsiaTheme="majorEastAsia" w:hAnsi="League Spartan" w:cstheme="majorBidi"/>
          <w:color w:val="2E74B5" w:themeColor="accent1" w:themeShade="BF"/>
          <w:sz w:val="26"/>
          <w:szCs w:val="26"/>
        </w:rPr>
      </w:pPr>
    </w:p>
    <w:p w14:paraId="41D54F4E" w14:textId="6352B142" w:rsidR="00054F00" w:rsidRPr="00054F00" w:rsidRDefault="009E4212" w:rsidP="00054F00">
      <w:pPr>
        <w:pStyle w:val="Heading2"/>
        <w:rPr>
          <w:rFonts w:cs="Arial"/>
        </w:rPr>
      </w:pPr>
      <w:r>
        <w:t>Individual Drawings</w:t>
      </w:r>
    </w:p>
    <w:p w14:paraId="781FF874" w14:textId="6CE57096" w:rsidR="00E62B51" w:rsidRPr="00E62B51" w:rsidRDefault="009E4212" w:rsidP="00E62B51">
      <w:r>
        <w:t xml:space="preserve">The built-in standards checker from </w:t>
      </w:r>
      <w:proofErr w:type="spellStart"/>
      <w:r>
        <w:t>Microstation</w:t>
      </w:r>
      <w:proofErr w:type="spellEnd"/>
      <w:r>
        <w:t xml:space="preserve"> can be used for quick checks on individual drawing files.</w:t>
      </w:r>
      <w:r w:rsidR="00973C07">
        <w:t xml:space="preserve"> Note that </w:t>
      </w:r>
      <w:proofErr w:type="spellStart"/>
      <w:r w:rsidR="00973C07">
        <w:t>Microstation’s</w:t>
      </w:r>
      <w:proofErr w:type="spellEnd"/>
      <w:r w:rsidR="00973C07">
        <w:t xml:space="preserve"> built-in checker does not check reference files</w:t>
      </w:r>
      <w:r w:rsidR="00692E38">
        <w:t xml:space="preserve"> and only checks elements that are live in the </w:t>
      </w:r>
      <w:r w:rsidR="00752923">
        <w:t xml:space="preserve">active </w:t>
      </w:r>
      <w:r w:rsidR="00692E38">
        <w:t>drawing. If you wish to check reference files, scans must be run specifically for them either individually or as a batch</w:t>
      </w:r>
      <w:r w:rsidR="009351FA">
        <w:t xml:space="preserve"> (see next section).</w:t>
      </w:r>
    </w:p>
    <w:p w14:paraId="40D60997" w14:textId="24A8A657" w:rsidR="00DD1A88" w:rsidRPr="00DD1A88" w:rsidRDefault="00DD1A88" w:rsidP="00DD1A88">
      <w:pPr>
        <w:pStyle w:val="NoSpacing"/>
        <w:numPr>
          <w:ilvl w:val="0"/>
          <w:numId w:val="16"/>
        </w:numPr>
        <w:rPr>
          <w:rFonts w:cs="Arial"/>
        </w:rPr>
      </w:pPr>
      <w:r>
        <w:rPr>
          <w:rFonts w:cs="Arial"/>
        </w:rPr>
        <w:t xml:space="preserve">Open the Batch Process Tool. Click </w:t>
      </w:r>
      <w:r w:rsidR="00E62B51">
        <w:rPr>
          <w:rFonts w:cs="Arial"/>
          <w:i/>
        </w:rPr>
        <w:t>Analyze</w:t>
      </w:r>
      <w:r w:rsidRPr="00B2478D">
        <w:rPr>
          <w:rFonts w:cs="Arial"/>
          <w:i/>
        </w:rPr>
        <w:t>&gt;</w:t>
      </w:r>
      <w:r>
        <w:rPr>
          <w:rFonts w:cs="Arial"/>
          <w:i/>
        </w:rPr>
        <w:t>Standards Checker</w:t>
      </w:r>
    </w:p>
    <w:p w14:paraId="6E3AC53D" w14:textId="7F40D0FA" w:rsidR="00DD1A88" w:rsidRDefault="00DD1A88" w:rsidP="00DD1A88">
      <w:pPr>
        <w:pStyle w:val="NoSpacing"/>
        <w:ind w:left="720"/>
        <w:rPr>
          <w:rFonts w:cs="Arial"/>
        </w:rPr>
      </w:pPr>
    </w:p>
    <w:p w14:paraId="5FAD97C4" w14:textId="21C3E7DE" w:rsidR="00DD1A88" w:rsidRPr="00DD1A88" w:rsidRDefault="00066A51" w:rsidP="00DD1A88">
      <w:pPr>
        <w:pStyle w:val="NoSpacing"/>
        <w:ind w:left="720"/>
        <w:rPr>
          <w:rFonts w:cs="Arial"/>
        </w:rPr>
      </w:pPr>
      <w:r w:rsidRPr="00066A51">
        <w:rPr>
          <w:rFonts w:cs="Arial"/>
          <w:noProof/>
        </w:rPr>
        <w:drawing>
          <wp:inline distT="0" distB="0" distL="0" distR="0" wp14:anchorId="73A2FB9F" wp14:editId="7D6691FA">
            <wp:extent cx="4254858" cy="3705308"/>
            <wp:effectExtent l="0" t="0" r="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12"/>
                    <a:stretch>
                      <a:fillRect/>
                    </a:stretch>
                  </pic:blipFill>
                  <pic:spPr>
                    <a:xfrm>
                      <a:off x="0" y="0"/>
                      <a:ext cx="4298762" cy="3743541"/>
                    </a:xfrm>
                    <a:prstGeom prst="rect">
                      <a:avLst/>
                    </a:prstGeom>
                  </pic:spPr>
                </pic:pic>
              </a:graphicData>
            </a:graphic>
          </wp:inline>
        </w:drawing>
      </w:r>
    </w:p>
    <w:p w14:paraId="573617AB" w14:textId="77777777" w:rsidR="00E62B51" w:rsidRDefault="00E62B51" w:rsidP="00DD1A88">
      <w:pPr>
        <w:pStyle w:val="NoSpacing"/>
      </w:pPr>
    </w:p>
    <w:p w14:paraId="2198EA72" w14:textId="77777777" w:rsidR="00E62B51" w:rsidRDefault="00E62B51" w:rsidP="00DD1A88">
      <w:pPr>
        <w:pStyle w:val="NoSpacing"/>
      </w:pPr>
    </w:p>
    <w:p w14:paraId="21A4158B" w14:textId="1666D415" w:rsidR="00692E38" w:rsidRDefault="00DD1A88" w:rsidP="00DD1A88">
      <w:pPr>
        <w:pStyle w:val="NoSpacing"/>
      </w:pPr>
      <w:r>
        <w:t xml:space="preserve">Note that the </w:t>
      </w:r>
      <w:r w:rsidRPr="009E4212">
        <w:rPr>
          <w:i/>
        </w:rPr>
        <w:t xml:space="preserve">Standards </w:t>
      </w:r>
      <w:proofErr w:type="spellStart"/>
      <w:r w:rsidRPr="009E4212">
        <w:rPr>
          <w:i/>
        </w:rPr>
        <w:t>Dgnlib</w:t>
      </w:r>
      <w:proofErr w:type="spellEnd"/>
      <w:r w:rsidR="00371981">
        <w:rPr>
          <w:i/>
        </w:rPr>
        <w:t xml:space="preserve"> </w:t>
      </w:r>
      <w:proofErr w:type="gramStart"/>
      <w:r w:rsidR="00371981" w:rsidRPr="00371981">
        <w:t xml:space="preserve">( </w:t>
      </w:r>
      <w:proofErr w:type="spellStart"/>
      <w:r w:rsidR="00371981" w:rsidRPr="00371981">
        <w:t>Peel</w:t>
      </w:r>
      <w:proofErr w:type="gramEnd"/>
      <w:r w:rsidR="00371981" w:rsidRPr="00371981">
        <w:t>_STDCHECK.DGN</w:t>
      </w:r>
      <w:r w:rsidR="00371981">
        <w:t>LIB</w:t>
      </w:r>
      <w:proofErr w:type="spellEnd"/>
      <w:r w:rsidR="00371981">
        <w:t>)</w:t>
      </w:r>
      <w:r>
        <w:t xml:space="preserve"> is already preselected and the </w:t>
      </w:r>
      <w:r>
        <w:rPr>
          <w:i/>
        </w:rPr>
        <w:t>S</w:t>
      </w:r>
      <w:r w:rsidRPr="009E4212">
        <w:rPr>
          <w:i/>
        </w:rPr>
        <w:t xml:space="preserve">ettings </w:t>
      </w:r>
      <w:r>
        <w:rPr>
          <w:i/>
        </w:rPr>
        <w:t>N</w:t>
      </w:r>
      <w:r w:rsidRPr="009E4212">
        <w:rPr>
          <w:i/>
        </w:rPr>
        <w:t>ame</w:t>
      </w:r>
      <w:r>
        <w:t xml:space="preserve"> is already in place</w:t>
      </w:r>
      <w:r w:rsidR="00371981">
        <w:t xml:space="preserve"> (PEEL_STD_CHECK_20</w:t>
      </w:r>
      <w:r w:rsidR="00066A51">
        <w:t>21</w:t>
      </w:r>
      <w:r w:rsidR="00371981">
        <w:t>)</w:t>
      </w:r>
      <w:r>
        <w:t>.</w:t>
      </w:r>
      <w:r w:rsidR="00E62B51">
        <w:t xml:space="preserve"> This will appear if the Workspace configuration file was updated correctly.</w:t>
      </w:r>
    </w:p>
    <w:p w14:paraId="54BC374F" w14:textId="77777777" w:rsidR="00E62B51" w:rsidRDefault="00E62B51" w:rsidP="00DD1A88">
      <w:pPr>
        <w:pStyle w:val="NoSpacing"/>
      </w:pPr>
    </w:p>
    <w:p w14:paraId="2EDB3915" w14:textId="4C1C6421" w:rsidR="00DD1A88" w:rsidRDefault="00E62B51" w:rsidP="00DD1A88">
      <w:pPr>
        <w:pStyle w:val="NoSpacing"/>
        <w:numPr>
          <w:ilvl w:val="0"/>
          <w:numId w:val="16"/>
        </w:numPr>
      </w:pPr>
      <w:r>
        <w:t>Select what you would like checked (</w:t>
      </w:r>
      <w:r w:rsidR="00066A51">
        <w:t xml:space="preserve">Fonts, </w:t>
      </w:r>
      <w:r>
        <w:t>Levels, Text Styles, Dimension Styles, etc.) You can also toggle the Report File and Interactive options.</w:t>
      </w:r>
    </w:p>
    <w:p w14:paraId="2B29AE53" w14:textId="1DFB13BF" w:rsidR="00DD1A88" w:rsidRDefault="00DD1A88" w:rsidP="00DD1A88">
      <w:pPr>
        <w:pStyle w:val="NoSpacing"/>
        <w:numPr>
          <w:ilvl w:val="0"/>
          <w:numId w:val="16"/>
        </w:numPr>
      </w:pPr>
      <w:r>
        <w:t>Click OK.</w:t>
      </w:r>
    </w:p>
    <w:p w14:paraId="44313897" w14:textId="2F54C728" w:rsidR="002A6212" w:rsidRDefault="002A6212" w:rsidP="002A6212">
      <w:pPr>
        <w:pStyle w:val="NoSpacing"/>
      </w:pPr>
    </w:p>
    <w:p w14:paraId="62691C40" w14:textId="32E0D265" w:rsidR="002A6212" w:rsidRDefault="002A6212" w:rsidP="002A6212">
      <w:pPr>
        <w:pStyle w:val="NoSpacing"/>
      </w:pPr>
      <w:r>
        <w:t xml:space="preserve">The standards checker will run and check the file against the standard libraries. Individual errors can be fixed in the interactive </w:t>
      </w:r>
      <w:proofErr w:type="gramStart"/>
      <w:r>
        <w:t>display</w:t>
      </w:r>
      <w:proofErr w:type="gramEnd"/>
      <w:r>
        <w:t xml:space="preserve"> or a summary of errors will be presented in the report file.</w:t>
      </w:r>
    </w:p>
    <w:p w14:paraId="75F43931" w14:textId="3542F819" w:rsidR="002A6212" w:rsidRDefault="002A6212" w:rsidP="002A6212">
      <w:pPr>
        <w:pStyle w:val="NoSpacing"/>
      </w:pPr>
    </w:p>
    <w:p w14:paraId="15A29B91" w14:textId="7DDB0230" w:rsidR="002A6212" w:rsidRPr="00054F00" w:rsidRDefault="002A6212" w:rsidP="002A6212">
      <w:pPr>
        <w:pStyle w:val="Heading2"/>
        <w:rPr>
          <w:rFonts w:cs="Arial"/>
        </w:rPr>
      </w:pPr>
      <w:r>
        <w:lastRenderedPageBreak/>
        <w:t>Report File</w:t>
      </w:r>
    </w:p>
    <w:p w14:paraId="79117BDE" w14:textId="65D89273" w:rsidR="00DD1A88" w:rsidRDefault="00DD1A88" w:rsidP="002A6212">
      <w:pPr>
        <w:pStyle w:val="NoSpacing"/>
      </w:pPr>
      <w:r>
        <w:t>The following dialog box will appear indicating the check is complete. Click Yes.</w:t>
      </w:r>
    </w:p>
    <w:p w14:paraId="407736B2" w14:textId="26ADE1D2" w:rsidR="002A6212" w:rsidRDefault="0083564B" w:rsidP="002A6212">
      <w:pPr>
        <w:pStyle w:val="NoSpacing"/>
      </w:pPr>
      <w:r>
        <w:rPr>
          <w:noProof/>
        </w:rPr>
        <w:drawing>
          <wp:anchor distT="0" distB="0" distL="114300" distR="114300" simplePos="0" relativeHeight="251683840" behindDoc="0" locked="0" layoutInCell="1" allowOverlap="1" wp14:anchorId="1E0B9FAD" wp14:editId="77BCFE57">
            <wp:simplePos x="0" y="0"/>
            <wp:positionH relativeFrom="margin">
              <wp:align>center</wp:align>
            </wp:positionH>
            <wp:positionV relativeFrom="paragraph">
              <wp:posOffset>211455</wp:posOffset>
            </wp:positionV>
            <wp:extent cx="3514725" cy="1850390"/>
            <wp:effectExtent l="0" t="0" r="952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514725" cy="1850390"/>
                    </a:xfrm>
                    <a:prstGeom prst="rect">
                      <a:avLst/>
                    </a:prstGeom>
                  </pic:spPr>
                </pic:pic>
              </a:graphicData>
            </a:graphic>
          </wp:anchor>
        </w:drawing>
      </w:r>
    </w:p>
    <w:p w14:paraId="2EC9EC0F" w14:textId="777034FE" w:rsidR="00DD1A88" w:rsidRPr="009E4212" w:rsidRDefault="002A6212" w:rsidP="00DD1A88">
      <w:pPr>
        <w:pStyle w:val="NoSpacing"/>
        <w:ind w:left="720"/>
      </w:pPr>
      <w:r>
        <w:t xml:space="preserve">                       </w:t>
      </w:r>
    </w:p>
    <w:p w14:paraId="529523A9" w14:textId="77777777" w:rsidR="00054F00" w:rsidRDefault="00054F00" w:rsidP="00DD1A88">
      <w:pPr>
        <w:pStyle w:val="NoSpacing"/>
      </w:pPr>
    </w:p>
    <w:p w14:paraId="3E85EB81" w14:textId="287653A2" w:rsidR="00DD1A88" w:rsidRDefault="00DD1A88" w:rsidP="0083564B">
      <w:pPr>
        <w:pStyle w:val="NoSpacing"/>
      </w:pPr>
      <w:r>
        <w:t>Internet Explorer will open and will display the generated report .xml file. An alert will be prompted at the bottom of the page indicating that certain scripts or ActiveX controls are being blocked. Click “Allow blocked content” to continue.</w:t>
      </w:r>
    </w:p>
    <w:p w14:paraId="5E73236C" w14:textId="77777777" w:rsidR="0083564B" w:rsidRDefault="0083564B" w:rsidP="0083564B">
      <w:pPr>
        <w:pStyle w:val="NoSpacing"/>
      </w:pPr>
    </w:p>
    <w:p w14:paraId="32A876ED" w14:textId="77777777" w:rsidR="00DD1A88" w:rsidRDefault="00DD1A88" w:rsidP="00AB698F">
      <w:pPr>
        <w:pStyle w:val="Heading2"/>
      </w:pPr>
      <w:r>
        <w:rPr>
          <w:noProof/>
        </w:rPr>
        <w:drawing>
          <wp:inline distT="0" distB="0" distL="0" distR="0" wp14:anchorId="647E9301" wp14:editId="66DA859F">
            <wp:extent cx="5943600" cy="5549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554990"/>
                    </a:xfrm>
                    <a:prstGeom prst="rect">
                      <a:avLst/>
                    </a:prstGeom>
                  </pic:spPr>
                </pic:pic>
              </a:graphicData>
            </a:graphic>
          </wp:inline>
        </w:drawing>
      </w:r>
    </w:p>
    <w:p w14:paraId="03E72B62" w14:textId="77777777" w:rsidR="00745DBA" w:rsidRDefault="00745DBA" w:rsidP="00745DBA">
      <w:pPr>
        <w:pStyle w:val="NoSpacing"/>
      </w:pPr>
    </w:p>
    <w:p w14:paraId="5677F470" w14:textId="77777777" w:rsidR="00745DBA" w:rsidRDefault="00745DBA" w:rsidP="0083564B">
      <w:pPr>
        <w:pStyle w:val="NoSpacing"/>
        <w:rPr>
          <w:rFonts w:cs="Arial"/>
        </w:rPr>
      </w:pPr>
      <w:r>
        <w:rPr>
          <w:noProof/>
        </w:rPr>
        <w:drawing>
          <wp:anchor distT="0" distB="0" distL="114300" distR="114300" simplePos="0" relativeHeight="251670528" behindDoc="0" locked="0" layoutInCell="1" allowOverlap="1" wp14:anchorId="6845130E" wp14:editId="3CF8E850">
            <wp:simplePos x="0" y="0"/>
            <wp:positionH relativeFrom="margin">
              <wp:posOffset>0</wp:posOffset>
            </wp:positionH>
            <wp:positionV relativeFrom="paragraph">
              <wp:posOffset>528955</wp:posOffset>
            </wp:positionV>
            <wp:extent cx="5943600" cy="1221740"/>
            <wp:effectExtent l="0" t="0" r="0" b="0"/>
            <wp:wrapTopAndBottom/>
            <wp:docPr id="9" name="Picture 9" descr="cid:image011.jpg@01D503FC.0212DC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11.jpg@01D503FC.0212DC10"/>
                    <pic:cNvPicPr>
                      <a:picLocks noChangeAspect="1" noChangeArrowheads="1"/>
                    </pic:cNvPicPr>
                  </pic:nvPicPr>
                  <pic:blipFill rotWithShape="1">
                    <a:blip r:embed="rId15" r:link="rId16">
                      <a:extLst>
                        <a:ext uri="{28A0092B-C50C-407E-A947-70E740481C1C}">
                          <a14:useLocalDpi xmlns:a14="http://schemas.microsoft.com/office/drawing/2010/main" val="0"/>
                        </a:ext>
                      </a:extLst>
                    </a:blip>
                    <a:srcRect t="10048"/>
                    <a:stretch/>
                  </pic:blipFill>
                  <pic:spPr bwMode="auto">
                    <a:xfrm>
                      <a:off x="0" y="0"/>
                      <a:ext cx="5943600" cy="122174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rFonts w:cs="Arial"/>
        </w:rPr>
        <w:t>The generated report file will list all non-compliance with the standards. The file will resemble the following:</w:t>
      </w:r>
    </w:p>
    <w:p w14:paraId="52E96279" w14:textId="77777777" w:rsidR="00745DBA" w:rsidRDefault="00745DBA" w:rsidP="00745DBA">
      <w:pPr>
        <w:pStyle w:val="NoSpacing"/>
        <w:ind w:left="720"/>
        <w:rPr>
          <w:rFonts w:cs="Arial"/>
        </w:rPr>
      </w:pPr>
    </w:p>
    <w:p w14:paraId="5E73AA7A" w14:textId="77777777" w:rsidR="00745DBA" w:rsidRDefault="00745DBA" w:rsidP="00745DBA">
      <w:pPr>
        <w:pStyle w:val="NoSpacing"/>
        <w:ind w:left="720"/>
      </w:pPr>
    </w:p>
    <w:p w14:paraId="165FE117" w14:textId="66ABF1B2" w:rsidR="00745DBA" w:rsidRDefault="00745DBA" w:rsidP="0083564B">
      <w:pPr>
        <w:pStyle w:val="NoSpacing"/>
      </w:pPr>
      <w:r>
        <w:t xml:space="preserve">Notice how each non-compliance is listed along with the non-standard property, the expected value of the listed property, the actual value of what’s currently in the drawing and a description of the </w:t>
      </w:r>
      <w:r w:rsidR="00371981">
        <w:t>CADD</w:t>
      </w:r>
      <w:r>
        <w:t xml:space="preserve"> issue.</w:t>
      </w:r>
      <w:r w:rsidR="00054F00">
        <w:t xml:space="preserve"> </w:t>
      </w:r>
      <w:r>
        <w:t xml:space="preserve">From here, </w:t>
      </w:r>
      <w:r w:rsidR="00371981">
        <w:t>CADD</w:t>
      </w:r>
      <w:r>
        <w:t xml:space="preserve"> staff can begin rectifying the issues in </w:t>
      </w:r>
      <w:proofErr w:type="spellStart"/>
      <w:r>
        <w:t>Microstation</w:t>
      </w:r>
      <w:proofErr w:type="spellEnd"/>
      <w:r>
        <w:t>.</w:t>
      </w:r>
    </w:p>
    <w:p w14:paraId="774AEFDE" w14:textId="562CBEAA" w:rsidR="00745DBA" w:rsidRDefault="00745DBA" w:rsidP="002A6212">
      <w:pPr>
        <w:pStyle w:val="NoSpacing"/>
      </w:pPr>
    </w:p>
    <w:p w14:paraId="6EFB7DAC" w14:textId="77777777" w:rsidR="002A6212" w:rsidRDefault="002A6212">
      <w:pPr>
        <w:spacing w:after="0" w:line="240" w:lineRule="auto"/>
        <w:rPr>
          <w:rFonts w:ascii="League Spartan" w:eastAsiaTheme="majorEastAsia" w:hAnsi="League Spartan" w:cstheme="majorBidi"/>
          <w:color w:val="2E74B5" w:themeColor="accent1" w:themeShade="BF"/>
          <w:sz w:val="26"/>
          <w:szCs w:val="26"/>
        </w:rPr>
      </w:pPr>
      <w:r>
        <w:br w:type="page"/>
      </w:r>
    </w:p>
    <w:p w14:paraId="1B6FF844" w14:textId="60AD2F46" w:rsidR="002A6212" w:rsidRPr="00AB698F" w:rsidRDefault="002A6212" w:rsidP="002A6212">
      <w:pPr>
        <w:pStyle w:val="Heading2"/>
      </w:pPr>
      <w:r>
        <w:lastRenderedPageBreak/>
        <w:t>Interactive Display</w:t>
      </w:r>
    </w:p>
    <w:p w14:paraId="1712CD4E" w14:textId="555744C6" w:rsidR="002A6212" w:rsidRDefault="002A6212" w:rsidP="002A6212">
      <w:pPr>
        <w:pStyle w:val="NoSpacing"/>
      </w:pPr>
      <w:r>
        <w:rPr>
          <w:noProof/>
        </w:rPr>
        <w:drawing>
          <wp:anchor distT="0" distB="0" distL="114300" distR="114300" simplePos="0" relativeHeight="251681792" behindDoc="0" locked="0" layoutInCell="1" allowOverlap="1" wp14:anchorId="6555BC47" wp14:editId="1134E071">
            <wp:simplePos x="0" y="0"/>
            <wp:positionH relativeFrom="margin">
              <wp:align>center</wp:align>
            </wp:positionH>
            <wp:positionV relativeFrom="paragraph">
              <wp:posOffset>495935</wp:posOffset>
            </wp:positionV>
            <wp:extent cx="4204970" cy="4991100"/>
            <wp:effectExtent l="0" t="0" r="508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204970" cy="4991100"/>
                    </a:xfrm>
                    <a:prstGeom prst="rect">
                      <a:avLst/>
                    </a:prstGeom>
                  </pic:spPr>
                </pic:pic>
              </a:graphicData>
            </a:graphic>
            <wp14:sizeRelH relativeFrom="margin">
              <wp14:pctWidth>0</wp14:pctWidth>
            </wp14:sizeRelH>
            <wp14:sizeRelV relativeFrom="margin">
              <wp14:pctHeight>0</wp14:pctHeight>
            </wp14:sizeRelV>
          </wp:anchor>
        </w:drawing>
      </w:r>
      <w:r>
        <w:t>If the interactive option was selected, the following dialog will appear as the standards checker is performing the check. This allows the user to fix or skip issues as they are detected.</w:t>
      </w:r>
    </w:p>
    <w:p w14:paraId="25264004" w14:textId="1F0D1E7C" w:rsidR="002A6212" w:rsidRDefault="002A6212" w:rsidP="002A6212">
      <w:pPr>
        <w:pStyle w:val="NoSpacing"/>
      </w:pPr>
    </w:p>
    <w:p w14:paraId="1532C2FC" w14:textId="73C96AAE" w:rsidR="002A6212" w:rsidRDefault="002A6212" w:rsidP="002A6212">
      <w:pPr>
        <w:pStyle w:val="NoSpacing"/>
      </w:pPr>
      <w:r>
        <w:t xml:space="preserve">The dialog will give the option for immediate fixes such as remapping elements from non-standard to standard levels, delete non-compliant text or dimension styles or remapping to standard </w:t>
      </w:r>
      <w:proofErr w:type="spellStart"/>
      <w:r>
        <w:t>linestyles</w:t>
      </w:r>
      <w:proofErr w:type="spellEnd"/>
      <w:r>
        <w:t>.</w:t>
      </w:r>
    </w:p>
    <w:p w14:paraId="55E129A5" w14:textId="77777777" w:rsidR="002A6212" w:rsidRPr="00DD1A88" w:rsidRDefault="002A6212" w:rsidP="002A6212">
      <w:pPr>
        <w:pStyle w:val="NoSpacing"/>
      </w:pPr>
    </w:p>
    <w:p w14:paraId="3D78E67F" w14:textId="77777777" w:rsidR="002A6212" w:rsidRDefault="002A6212">
      <w:pPr>
        <w:spacing w:after="0" w:line="240" w:lineRule="auto"/>
        <w:rPr>
          <w:rFonts w:ascii="League Spartan" w:eastAsiaTheme="majorEastAsia" w:hAnsi="League Spartan" w:cstheme="majorBidi"/>
          <w:color w:val="2E74B5" w:themeColor="accent1" w:themeShade="BF"/>
          <w:sz w:val="26"/>
          <w:szCs w:val="26"/>
        </w:rPr>
      </w:pPr>
      <w:r>
        <w:br w:type="page"/>
      </w:r>
    </w:p>
    <w:p w14:paraId="10E1008D" w14:textId="545434C2" w:rsidR="00AB698F" w:rsidRDefault="00AB698F" w:rsidP="00AB698F">
      <w:pPr>
        <w:pStyle w:val="Heading2"/>
      </w:pPr>
      <w:r>
        <w:lastRenderedPageBreak/>
        <w:t>Multiple Drawings</w:t>
      </w:r>
      <w:r w:rsidR="00745DBA">
        <w:t xml:space="preserve"> – Batch Process</w:t>
      </w:r>
    </w:p>
    <w:p w14:paraId="12EE46C4" w14:textId="080CC4D2" w:rsidR="002A6212" w:rsidRPr="002A6212" w:rsidRDefault="002A6212" w:rsidP="002A6212">
      <w:r>
        <w:t>This option allows the checker to be run across multiple drawing files.</w:t>
      </w:r>
      <w:r w:rsidR="0083564B">
        <w:t xml:space="preserve"> You will need the batch PEEL_STDCHECK_BATCH.txt file to run the standards checker on the batch process utility. </w:t>
      </w:r>
    </w:p>
    <w:p w14:paraId="5B47950A" w14:textId="77777777" w:rsidR="00ED20D6" w:rsidRPr="008B4D76" w:rsidRDefault="00ED20D6" w:rsidP="00ED20D6">
      <w:pPr>
        <w:pStyle w:val="NoSpacing"/>
        <w:numPr>
          <w:ilvl w:val="0"/>
          <w:numId w:val="4"/>
        </w:numPr>
        <w:rPr>
          <w:rFonts w:cs="Arial"/>
        </w:rPr>
      </w:pPr>
      <w:r>
        <w:rPr>
          <w:rFonts w:cs="Arial"/>
        </w:rPr>
        <w:t xml:space="preserve">Open the Batch Process Tool. Click </w:t>
      </w:r>
      <w:r w:rsidRPr="00B2478D">
        <w:rPr>
          <w:rFonts w:cs="Arial"/>
          <w:i/>
        </w:rPr>
        <w:t xml:space="preserve">Utilities&gt;Batch </w:t>
      </w:r>
      <w:r>
        <w:rPr>
          <w:rFonts w:cs="Arial"/>
          <w:i/>
        </w:rPr>
        <w:t>Process</w:t>
      </w:r>
    </w:p>
    <w:p w14:paraId="642D93CC" w14:textId="46B7CFB9" w:rsidR="00ED20D6" w:rsidRPr="006262CC" w:rsidRDefault="00ED20D6" w:rsidP="00ED20D6">
      <w:pPr>
        <w:pStyle w:val="NoSpacing"/>
        <w:numPr>
          <w:ilvl w:val="0"/>
          <w:numId w:val="4"/>
        </w:numPr>
        <w:rPr>
          <w:rFonts w:cs="Arial"/>
        </w:rPr>
      </w:pPr>
      <w:r w:rsidRPr="006262CC">
        <w:rPr>
          <w:rFonts w:cs="Arial"/>
        </w:rPr>
        <w:t xml:space="preserve">Use Batch processor to begin changing drawings according to </w:t>
      </w:r>
      <w:r w:rsidR="00B10C19">
        <w:rPr>
          <w:rFonts w:cs="Arial"/>
        </w:rPr>
        <w:t xml:space="preserve">Region of Peel </w:t>
      </w:r>
      <w:r w:rsidRPr="006262CC">
        <w:rPr>
          <w:rFonts w:cs="Arial"/>
        </w:rPr>
        <w:t xml:space="preserve">Standards. </w:t>
      </w:r>
    </w:p>
    <w:p w14:paraId="438BD9EB" w14:textId="01A78CEA" w:rsidR="00ED20D6" w:rsidRDefault="00B10C19" w:rsidP="00ED20D6">
      <w:pPr>
        <w:pStyle w:val="NoSpacing"/>
        <w:ind w:left="1080"/>
        <w:rPr>
          <w:rFonts w:cs="Arial"/>
        </w:rPr>
      </w:pPr>
      <w:r>
        <w:rPr>
          <w:noProof/>
        </w:rPr>
        <w:drawing>
          <wp:anchor distT="0" distB="0" distL="114300" distR="114300" simplePos="0" relativeHeight="251678720" behindDoc="0" locked="0" layoutInCell="1" allowOverlap="1" wp14:anchorId="13D590E7" wp14:editId="0B6A4322">
            <wp:simplePos x="0" y="0"/>
            <wp:positionH relativeFrom="margin">
              <wp:posOffset>309245</wp:posOffset>
            </wp:positionH>
            <wp:positionV relativeFrom="paragraph">
              <wp:posOffset>42545</wp:posOffset>
            </wp:positionV>
            <wp:extent cx="3315335" cy="31781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315335" cy="3178175"/>
                    </a:xfrm>
                    <a:prstGeom prst="rect">
                      <a:avLst/>
                    </a:prstGeom>
                  </pic:spPr>
                </pic:pic>
              </a:graphicData>
            </a:graphic>
            <wp14:sizeRelH relativeFrom="margin">
              <wp14:pctWidth>0</wp14:pctWidth>
            </wp14:sizeRelH>
            <wp14:sizeRelV relativeFrom="margin">
              <wp14:pctHeight>0</wp14:pctHeight>
            </wp14:sizeRelV>
          </wp:anchor>
        </w:drawing>
      </w:r>
    </w:p>
    <w:p w14:paraId="6733D9EB" w14:textId="77777777" w:rsidR="00ED20D6" w:rsidRDefault="00ED20D6" w:rsidP="00ED20D6">
      <w:pPr>
        <w:pStyle w:val="NoSpacing"/>
        <w:ind w:left="720"/>
        <w:rPr>
          <w:rFonts w:cs="Arial"/>
        </w:rPr>
      </w:pPr>
    </w:p>
    <w:p w14:paraId="20BB0CEC" w14:textId="77777777" w:rsidR="0083564B" w:rsidRDefault="0083564B" w:rsidP="0083564B">
      <w:pPr>
        <w:spacing w:after="0" w:line="240" w:lineRule="auto"/>
        <w:rPr>
          <w:rFonts w:cs="Arial"/>
        </w:rPr>
      </w:pPr>
    </w:p>
    <w:p w14:paraId="5C6206F1" w14:textId="77777777" w:rsidR="0083564B" w:rsidRDefault="0083564B" w:rsidP="0083564B">
      <w:pPr>
        <w:spacing w:after="0" w:line="240" w:lineRule="auto"/>
        <w:rPr>
          <w:rFonts w:cs="Arial"/>
        </w:rPr>
      </w:pPr>
    </w:p>
    <w:p w14:paraId="26DF465B" w14:textId="77777777" w:rsidR="0083564B" w:rsidRDefault="0083564B" w:rsidP="0083564B">
      <w:pPr>
        <w:spacing w:after="0" w:line="240" w:lineRule="auto"/>
        <w:rPr>
          <w:rFonts w:cs="Arial"/>
        </w:rPr>
      </w:pPr>
    </w:p>
    <w:p w14:paraId="77D64F5D" w14:textId="77777777" w:rsidR="0083564B" w:rsidRDefault="0083564B" w:rsidP="0083564B">
      <w:pPr>
        <w:spacing w:after="0" w:line="240" w:lineRule="auto"/>
        <w:rPr>
          <w:rFonts w:cs="Arial"/>
        </w:rPr>
      </w:pPr>
    </w:p>
    <w:p w14:paraId="30BF7BAE" w14:textId="77777777" w:rsidR="0083564B" w:rsidRDefault="0083564B" w:rsidP="0083564B">
      <w:pPr>
        <w:spacing w:after="0" w:line="240" w:lineRule="auto"/>
        <w:rPr>
          <w:rFonts w:cs="Arial"/>
        </w:rPr>
      </w:pPr>
    </w:p>
    <w:p w14:paraId="271D40B1" w14:textId="77777777" w:rsidR="0083564B" w:rsidRDefault="0083564B" w:rsidP="0083564B">
      <w:pPr>
        <w:spacing w:after="0" w:line="240" w:lineRule="auto"/>
        <w:rPr>
          <w:rFonts w:cs="Arial"/>
        </w:rPr>
      </w:pPr>
    </w:p>
    <w:p w14:paraId="5C19F64E" w14:textId="77777777" w:rsidR="0083564B" w:rsidRDefault="0083564B" w:rsidP="0083564B">
      <w:pPr>
        <w:spacing w:after="0" w:line="240" w:lineRule="auto"/>
        <w:rPr>
          <w:rFonts w:cs="Arial"/>
        </w:rPr>
      </w:pPr>
    </w:p>
    <w:p w14:paraId="1D9F0AD5" w14:textId="77777777" w:rsidR="0083564B" w:rsidRDefault="0083564B" w:rsidP="0083564B">
      <w:pPr>
        <w:spacing w:after="0" w:line="240" w:lineRule="auto"/>
        <w:rPr>
          <w:rFonts w:cs="Arial"/>
        </w:rPr>
      </w:pPr>
    </w:p>
    <w:p w14:paraId="3C45E129" w14:textId="77777777" w:rsidR="0083564B" w:rsidRDefault="0083564B" w:rsidP="0083564B">
      <w:pPr>
        <w:spacing w:after="0" w:line="240" w:lineRule="auto"/>
        <w:rPr>
          <w:rFonts w:cs="Arial"/>
        </w:rPr>
      </w:pPr>
    </w:p>
    <w:p w14:paraId="0D505ADE" w14:textId="77777777" w:rsidR="0083564B" w:rsidRDefault="0083564B" w:rsidP="0083564B">
      <w:pPr>
        <w:spacing w:after="0" w:line="240" w:lineRule="auto"/>
        <w:rPr>
          <w:rFonts w:cs="Arial"/>
        </w:rPr>
      </w:pPr>
    </w:p>
    <w:p w14:paraId="39D2A2A9" w14:textId="77777777" w:rsidR="0083564B" w:rsidRDefault="0083564B" w:rsidP="0083564B">
      <w:pPr>
        <w:spacing w:after="0" w:line="240" w:lineRule="auto"/>
        <w:rPr>
          <w:rFonts w:cs="Arial"/>
        </w:rPr>
      </w:pPr>
    </w:p>
    <w:p w14:paraId="675B68F3" w14:textId="77777777" w:rsidR="0083564B" w:rsidRDefault="0083564B" w:rsidP="0083564B">
      <w:pPr>
        <w:spacing w:after="0" w:line="240" w:lineRule="auto"/>
        <w:rPr>
          <w:rFonts w:cs="Arial"/>
        </w:rPr>
      </w:pPr>
    </w:p>
    <w:p w14:paraId="0C782911" w14:textId="77777777" w:rsidR="0083564B" w:rsidRDefault="0083564B" w:rsidP="0083564B">
      <w:pPr>
        <w:spacing w:after="0" w:line="240" w:lineRule="auto"/>
        <w:rPr>
          <w:rFonts w:cs="Arial"/>
        </w:rPr>
      </w:pPr>
    </w:p>
    <w:p w14:paraId="4A287208" w14:textId="77777777" w:rsidR="0083564B" w:rsidRDefault="0083564B" w:rsidP="0083564B">
      <w:pPr>
        <w:spacing w:after="0" w:line="240" w:lineRule="auto"/>
        <w:rPr>
          <w:rFonts w:cs="Arial"/>
        </w:rPr>
      </w:pPr>
    </w:p>
    <w:p w14:paraId="275961AF" w14:textId="77777777" w:rsidR="0083564B" w:rsidRDefault="0083564B" w:rsidP="0083564B">
      <w:pPr>
        <w:spacing w:after="0" w:line="240" w:lineRule="auto"/>
        <w:rPr>
          <w:rFonts w:cs="Arial"/>
        </w:rPr>
      </w:pPr>
    </w:p>
    <w:p w14:paraId="0EC70F72" w14:textId="77777777" w:rsidR="0083564B" w:rsidRDefault="0083564B" w:rsidP="0083564B">
      <w:pPr>
        <w:spacing w:after="0" w:line="240" w:lineRule="auto"/>
      </w:pPr>
    </w:p>
    <w:p w14:paraId="25AEE1BB" w14:textId="77777777" w:rsidR="0083564B" w:rsidRDefault="0083564B" w:rsidP="0083564B">
      <w:pPr>
        <w:spacing w:after="0" w:line="240" w:lineRule="auto"/>
      </w:pPr>
    </w:p>
    <w:p w14:paraId="1775B88D" w14:textId="77777777" w:rsidR="0083564B" w:rsidRDefault="0083564B" w:rsidP="0083564B">
      <w:pPr>
        <w:spacing w:after="0" w:line="240" w:lineRule="auto"/>
      </w:pPr>
    </w:p>
    <w:p w14:paraId="028C9368" w14:textId="77777777" w:rsidR="0083564B" w:rsidRPr="0083564B" w:rsidRDefault="0083564B" w:rsidP="0083564B">
      <w:pPr>
        <w:pStyle w:val="NoSpacing"/>
        <w:rPr>
          <w:rFonts w:cs="Arial"/>
        </w:rPr>
      </w:pPr>
      <w:r w:rsidRPr="0083564B">
        <w:rPr>
          <w:rFonts w:cs="Arial"/>
          <w:color w:val="FF0000"/>
        </w:rPr>
        <w:t>1</w:t>
      </w:r>
      <w:r w:rsidRPr="0083564B">
        <w:rPr>
          <w:rFonts w:cs="Arial"/>
        </w:rPr>
        <w:t xml:space="preserve">. Select all </w:t>
      </w:r>
      <w:proofErr w:type="spellStart"/>
      <w:r w:rsidRPr="0083564B">
        <w:rPr>
          <w:rFonts w:cs="Arial"/>
        </w:rPr>
        <w:t>dgn</w:t>
      </w:r>
      <w:proofErr w:type="spellEnd"/>
      <w:r w:rsidRPr="0083564B">
        <w:rPr>
          <w:rFonts w:cs="Arial"/>
        </w:rPr>
        <w:t xml:space="preserve"> files for batch process.</w:t>
      </w:r>
    </w:p>
    <w:p w14:paraId="65FFA145" w14:textId="77777777" w:rsidR="0083564B" w:rsidRPr="0083564B" w:rsidRDefault="0083564B" w:rsidP="0083564B">
      <w:pPr>
        <w:pStyle w:val="NoSpacing"/>
        <w:rPr>
          <w:rFonts w:cs="Arial"/>
        </w:rPr>
      </w:pPr>
      <w:r w:rsidRPr="0083564B">
        <w:rPr>
          <w:rFonts w:cs="Arial"/>
          <w:color w:val="FF0000"/>
        </w:rPr>
        <w:t>2</w:t>
      </w:r>
      <w:r w:rsidRPr="0083564B">
        <w:rPr>
          <w:rFonts w:cs="Arial"/>
        </w:rPr>
        <w:t>. Specify the batch .txt file as shown.</w:t>
      </w:r>
    </w:p>
    <w:p w14:paraId="1ADABF85" w14:textId="77777777" w:rsidR="0083564B" w:rsidRPr="0083564B" w:rsidRDefault="0083564B" w:rsidP="0083564B">
      <w:pPr>
        <w:pStyle w:val="NoSpacing"/>
        <w:rPr>
          <w:rFonts w:cs="Arial"/>
        </w:rPr>
      </w:pPr>
      <w:r w:rsidRPr="0083564B">
        <w:rPr>
          <w:rFonts w:cs="Arial"/>
          <w:color w:val="FF0000"/>
        </w:rPr>
        <w:t>3</w:t>
      </w:r>
      <w:r w:rsidRPr="0083564B">
        <w:rPr>
          <w:rFonts w:cs="Arial"/>
        </w:rPr>
        <w:t>. Process.</w:t>
      </w:r>
    </w:p>
    <w:p w14:paraId="181541DE" w14:textId="77777777" w:rsidR="0083564B" w:rsidRDefault="0083564B" w:rsidP="0083564B">
      <w:pPr>
        <w:spacing w:after="0" w:line="240" w:lineRule="auto"/>
      </w:pPr>
    </w:p>
    <w:p w14:paraId="33B34A57" w14:textId="0F3450C5" w:rsidR="009351FA" w:rsidRPr="0083564B" w:rsidRDefault="0083564B" w:rsidP="0083564B">
      <w:pPr>
        <w:spacing w:after="0" w:line="240" w:lineRule="auto"/>
        <w:rPr>
          <w:rFonts w:cs="Arial"/>
        </w:rPr>
      </w:pPr>
      <w:r>
        <w:rPr>
          <w:noProof/>
        </w:rPr>
        <w:drawing>
          <wp:anchor distT="0" distB="0" distL="114300" distR="114300" simplePos="0" relativeHeight="251682816" behindDoc="0" locked="0" layoutInCell="1" allowOverlap="1" wp14:anchorId="002EFB6C" wp14:editId="64F20C0E">
            <wp:simplePos x="0" y="0"/>
            <wp:positionH relativeFrom="margin">
              <wp:align>center</wp:align>
            </wp:positionH>
            <wp:positionV relativeFrom="paragraph">
              <wp:posOffset>505460</wp:posOffset>
            </wp:positionV>
            <wp:extent cx="3514725" cy="1850674"/>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514725" cy="1850674"/>
                    </a:xfrm>
                    <a:prstGeom prst="rect">
                      <a:avLst/>
                    </a:prstGeom>
                  </pic:spPr>
                </pic:pic>
              </a:graphicData>
            </a:graphic>
          </wp:anchor>
        </w:drawing>
      </w:r>
      <w:r w:rsidR="009351FA">
        <w:t>The following dialog box will appear indicating the check is complete. Click Yes</w:t>
      </w:r>
      <w:r>
        <w:t xml:space="preserve"> to open the report</w:t>
      </w:r>
      <w:r w:rsidR="009351FA">
        <w:t>.</w:t>
      </w:r>
      <w:r>
        <w:t xml:space="preserve"> Refer to the Report File section for further detail.</w:t>
      </w:r>
    </w:p>
    <w:p w14:paraId="0037B231" w14:textId="5AA1B6FE" w:rsidR="009351FA" w:rsidRPr="009E4212" w:rsidRDefault="009351FA" w:rsidP="009351FA">
      <w:pPr>
        <w:pStyle w:val="NoSpacing"/>
        <w:ind w:left="720"/>
      </w:pPr>
    </w:p>
    <w:p w14:paraId="73BBB952" w14:textId="77777777" w:rsidR="009351FA" w:rsidRDefault="009351FA" w:rsidP="009351FA">
      <w:pPr>
        <w:pStyle w:val="NoSpacing"/>
      </w:pPr>
    </w:p>
    <w:p w14:paraId="29E344D1" w14:textId="77777777" w:rsidR="009351FA" w:rsidRDefault="009351FA">
      <w:pPr>
        <w:spacing w:after="0" w:line="240" w:lineRule="auto"/>
      </w:pPr>
      <w:r>
        <w:br w:type="page"/>
      </w:r>
    </w:p>
    <w:p w14:paraId="0ED3D341" w14:textId="77777777" w:rsidR="009351FA" w:rsidRPr="009E4212" w:rsidRDefault="009351FA" w:rsidP="009351FA">
      <w:pPr>
        <w:pStyle w:val="Heading2"/>
        <w:rPr>
          <w:i/>
        </w:rPr>
      </w:pPr>
      <w:r w:rsidRPr="009E4212">
        <w:rPr>
          <w:i/>
        </w:rPr>
        <w:lastRenderedPageBreak/>
        <w:t>Required Files:</w:t>
      </w:r>
    </w:p>
    <w:p w14:paraId="6F5C2978" w14:textId="77777777" w:rsidR="009351FA" w:rsidRDefault="009351FA" w:rsidP="009351FA">
      <w:pPr>
        <w:pStyle w:val="NoSpacing"/>
        <w:rPr>
          <w:rFonts w:cs="Arial"/>
        </w:rPr>
      </w:pPr>
    </w:p>
    <w:p w14:paraId="3DAFDE06" w14:textId="77777777" w:rsidR="009351FA" w:rsidRDefault="009351FA" w:rsidP="009351FA">
      <w:pPr>
        <w:pStyle w:val="NoSpacing"/>
        <w:rPr>
          <w:rFonts w:cs="Arial"/>
        </w:rPr>
      </w:pPr>
      <w:r>
        <w:rPr>
          <w:rFonts w:cs="Arial"/>
        </w:rPr>
        <w:t xml:space="preserve">DGNLIBS – the standards checker will compare the drawings across these standard drawing libraries. Any attribute or element that does not match the standard will be flagged. This includes text and dimension elements. </w:t>
      </w:r>
      <w:proofErr w:type="gramStart"/>
      <w:r>
        <w:rPr>
          <w:rFonts w:cs="Arial"/>
        </w:rPr>
        <w:t>The .</w:t>
      </w:r>
      <w:proofErr w:type="spellStart"/>
      <w:r>
        <w:rPr>
          <w:rFonts w:cs="Arial"/>
        </w:rPr>
        <w:t>dgnlibs</w:t>
      </w:r>
      <w:proofErr w:type="spellEnd"/>
      <w:proofErr w:type="gramEnd"/>
      <w:r>
        <w:rPr>
          <w:rFonts w:cs="Arial"/>
        </w:rPr>
        <w:t xml:space="preserve"> will also include the standards check drawing library which contains preset settings for the standards check.</w:t>
      </w:r>
    </w:p>
    <w:p w14:paraId="1EE568B8" w14:textId="77777777" w:rsidR="009351FA" w:rsidRDefault="009351FA" w:rsidP="009351FA">
      <w:pPr>
        <w:pStyle w:val="NoSpacing"/>
        <w:rPr>
          <w:rFonts w:cs="Arial"/>
        </w:rPr>
      </w:pPr>
    </w:p>
    <w:p w14:paraId="61EF1AD5" w14:textId="6C81041E" w:rsidR="009351FA" w:rsidRDefault="0083564B" w:rsidP="009351FA">
      <w:pPr>
        <w:pStyle w:val="NoSpacing"/>
        <w:rPr>
          <w:rFonts w:cs="Arial"/>
        </w:rPr>
      </w:pPr>
      <w:r>
        <w:rPr>
          <w:rFonts w:cs="Arial"/>
        </w:rPr>
        <w:t>Workspace</w:t>
      </w:r>
      <w:r w:rsidR="009351FA">
        <w:rPr>
          <w:rFonts w:cs="Arial"/>
        </w:rPr>
        <w:t xml:space="preserve"> Config</w:t>
      </w:r>
      <w:r w:rsidR="00B10C19">
        <w:rPr>
          <w:rFonts w:cs="Arial"/>
        </w:rPr>
        <w:t>uration</w:t>
      </w:r>
      <w:r w:rsidR="009351FA">
        <w:rPr>
          <w:rFonts w:cs="Arial"/>
        </w:rPr>
        <w:t xml:space="preserve"> File</w:t>
      </w:r>
      <w:r w:rsidR="00B10C19">
        <w:rPr>
          <w:rFonts w:cs="Arial"/>
        </w:rPr>
        <w:t xml:space="preserve"> (.</w:t>
      </w:r>
      <w:proofErr w:type="spellStart"/>
      <w:r w:rsidR="00B10C19">
        <w:rPr>
          <w:rFonts w:cs="Arial"/>
        </w:rPr>
        <w:t>cf</w:t>
      </w:r>
      <w:r>
        <w:rPr>
          <w:rFonts w:cs="Arial"/>
        </w:rPr>
        <w:t>g</w:t>
      </w:r>
      <w:proofErr w:type="spellEnd"/>
      <w:r w:rsidR="00B10C19">
        <w:rPr>
          <w:rFonts w:cs="Arial"/>
        </w:rPr>
        <w:t>)</w:t>
      </w:r>
      <w:r w:rsidR="009351FA">
        <w:rPr>
          <w:rFonts w:cs="Arial"/>
        </w:rPr>
        <w:t xml:space="preserve"> – This</w:t>
      </w:r>
      <w:r>
        <w:rPr>
          <w:rFonts w:cs="Arial"/>
        </w:rPr>
        <w:t xml:space="preserve"> Workspace</w:t>
      </w:r>
      <w:r w:rsidR="009351FA">
        <w:rPr>
          <w:rFonts w:cs="Arial"/>
        </w:rPr>
        <w:t xml:space="preserve"> config</w:t>
      </w:r>
      <w:r w:rsidR="00B10C19">
        <w:rPr>
          <w:rFonts w:cs="Arial"/>
        </w:rPr>
        <w:t>uration</w:t>
      </w:r>
      <w:r w:rsidR="009351FA">
        <w:rPr>
          <w:rFonts w:cs="Arial"/>
        </w:rPr>
        <w:t xml:space="preserve"> file</w:t>
      </w:r>
      <w:r>
        <w:rPr>
          <w:rFonts w:cs="Arial"/>
        </w:rPr>
        <w:t xml:space="preserve"> </w:t>
      </w:r>
      <w:r w:rsidR="009351FA">
        <w:rPr>
          <w:rFonts w:cs="Arial"/>
        </w:rPr>
        <w:t xml:space="preserve">needs to be configured to utilize the specific standards checker drawing library. This will allow access across all </w:t>
      </w:r>
      <w:proofErr w:type="spellStart"/>
      <w:r>
        <w:rPr>
          <w:rFonts w:cs="Arial"/>
        </w:rPr>
        <w:t>Worksets</w:t>
      </w:r>
      <w:proofErr w:type="spellEnd"/>
      <w:r w:rsidR="009351FA">
        <w:rPr>
          <w:rFonts w:cs="Arial"/>
        </w:rPr>
        <w:t xml:space="preserve"> under that specific </w:t>
      </w:r>
      <w:r>
        <w:rPr>
          <w:rFonts w:cs="Arial"/>
        </w:rPr>
        <w:t>Workspace</w:t>
      </w:r>
      <w:r w:rsidR="009351FA">
        <w:rPr>
          <w:rFonts w:cs="Arial"/>
        </w:rPr>
        <w:t xml:space="preserve"> configuration. </w:t>
      </w:r>
    </w:p>
    <w:p w14:paraId="2CE53BDD" w14:textId="77777777" w:rsidR="009351FA" w:rsidRDefault="009351FA" w:rsidP="009351FA">
      <w:pPr>
        <w:pStyle w:val="NoSpacing"/>
        <w:rPr>
          <w:rFonts w:cs="Arial"/>
        </w:rPr>
      </w:pPr>
    </w:p>
    <w:p w14:paraId="713668FF" w14:textId="77777777" w:rsidR="009351FA" w:rsidRPr="009351FA" w:rsidRDefault="009351FA" w:rsidP="009351FA">
      <w:pPr>
        <w:pStyle w:val="NoSpacing"/>
        <w:rPr>
          <w:rFonts w:cs="Arial"/>
        </w:rPr>
      </w:pPr>
      <w:r>
        <w:rPr>
          <w:rFonts w:cs="Arial"/>
        </w:rPr>
        <w:t>Batch Process Command File – This command file will allow the Standards Checker to be run across multiple files. Must be specified and selected in the Batch Process utility.</w:t>
      </w:r>
    </w:p>
    <w:p w14:paraId="4F66E510" w14:textId="77777777" w:rsidR="009351FA" w:rsidRDefault="009351FA" w:rsidP="009351FA">
      <w:pPr>
        <w:pStyle w:val="NoSpacing"/>
        <w:rPr>
          <w:rFonts w:cs="Arial"/>
        </w:rPr>
      </w:pPr>
    </w:p>
    <w:p w14:paraId="396E7C57" w14:textId="77777777" w:rsidR="00AB698F" w:rsidRDefault="00AB698F" w:rsidP="00ED20D6">
      <w:pPr>
        <w:pStyle w:val="NoSpacing"/>
        <w:rPr>
          <w:rFonts w:cs="Arial"/>
        </w:rPr>
      </w:pPr>
    </w:p>
    <w:p w14:paraId="5EA4F42A" w14:textId="77777777" w:rsidR="00ED20D6" w:rsidRDefault="00ED20D6" w:rsidP="00ED20D6">
      <w:pPr>
        <w:pStyle w:val="NoSpacing"/>
        <w:rPr>
          <w:rFonts w:cs="Arial"/>
        </w:rPr>
      </w:pPr>
    </w:p>
    <w:p w14:paraId="7937D1EF" w14:textId="77777777" w:rsidR="00AB698F" w:rsidRDefault="00AB698F" w:rsidP="006262CC">
      <w:pPr>
        <w:pStyle w:val="NoSpacing"/>
        <w:rPr>
          <w:rFonts w:cs="Arial"/>
        </w:rPr>
      </w:pPr>
    </w:p>
    <w:p w14:paraId="6D7DC67E" w14:textId="77777777" w:rsidR="00ED20D6" w:rsidRPr="00ED20D6" w:rsidRDefault="00ED20D6" w:rsidP="00ED20D6"/>
    <w:sectPr w:rsidR="00ED20D6" w:rsidRPr="00ED20D6" w:rsidSect="00584AB7">
      <w:headerReference w:type="even" r:id="rId19"/>
      <w:headerReference w:type="default" r:id="rId20"/>
      <w:footerReference w:type="even" r:id="rId21"/>
      <w:footerReference w:type="default" r:id="rId22"/>
      <w:headerReference w:type="first" r:id="rId23"/>
      <w:footerReference w:type="first" r:id="rId24"/>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0543F" w14:textId="77777777" w:rsidR="00F37160" w:rsidRDefault="00F37160" w:rsidP="00144FFA">
      <w:pPr>
        <w:spacing w:after="0" w:line="240" w:lineRule="auto"/>
      </w:pPr>
      <w:r>
        <w:separator/>
      </w:r>
    </w:p>
  </w:endnote>
  <w:endnote w:type="continuationSeparator" w:id="0">
    <w:p w14:paraId="5A705241" w14:textId="77777777" w:rsidR="00F37160" w:rsidRDefault="00F37160" w:rsidP="00144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League Spartan">
    <w:altName w:val="Calibri"/>
    <w:panose1 w:val="00000000000000000000"/>
    <w:charset w:val="00"/>
    <w:family w:val="modern"/>
    <w:notTrueType/>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245B7" w14:textId="77777777" w:rsidR="0035357C" w:rsidRDefault="00353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9622F" w14:textId="39DE6C1E" w:rsidR="009351FA" w:rsidRPr="009351FA" w:rsidRDefault="009351FA" w:rsidP="009351FA">
    <w:pPr>
      <w:pStyle w:val="Footer"/>
      <w:jc w:val="center"/>
      <w:rPr>
        <w:sz w:val="16"/>
      </w:rPr>
    </w:pPr>
    <w:r>
      <w:rPr>
        <w:sz w:val="16"/>
      </w:rPr>
      <w:t xml:space="preserve">Peel CADD Standards Checker – </w:t>
    </w:r>
    <w:r w:rsidR="00DB2B3C">
      <w:rPr>
        <w:sz w:val="16"/>
      </w:rPr>
      <w:t>March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AB05" w14:textId="77777777" w:rsidR="0035357C" w:rsidRDefault="00353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A4CA9" w14:textId="77777777" w:rsidR="00F37160" w:rsidRDefault="00F37160" w:rsidP="00144FFA">
      <w:pPr>
        <w:spacing w:after="0" w:line="240" w:lineRule="auto"/>
      </w:pPr>
      <w:r>
        <w:separator/>
      </w:r>
    </w:p>
  </w:footnote>
  <w:footnote w:type="continuationSeparator" w:id="0">
    <w:p w14:paraId="104CF69D" w14:textId="77777777" w:rsidR="00F37160" w:rsidRDefault="00F37160" w:rsidP="00144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A5BC6" w14:textId="77777777" w:rsidR="0035357C" w:rsidRDefault="00353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13173" w14:textId="62808C14" w:rsidR="00AB698F" w:rsidRDefault="00AB698F" w:rsidP="00144FF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B60B" w14:textId="7CFF8AF4" w:rsidR="00752923" w:rsidRDefault="007529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72B85"/>
    <w:multiLevelType w:val="hybridMultilevel"/>
    <w:tmpl w:val="35AEC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C68C5"/>
    <w:multiLevelType w:val="hybridMultilevel"/>
    <w:tmpl w:val="C77A4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9C0C35"/>
    <w:multiLevelType w:val="hybridMultilevel"/>
    <w:tmpl w:val="E926DC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9532E7B"/>
    <w:multiLevelType w:val="hybridMultilevel"/>
    <w:tmpl w:val="3B5203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7DE3490"/>
    <w:multiLevelType w:val="hybridMultilevel"/>
    <w:tmpl w:val="1FA0B2CC"/>
    <w:lvl w:ilvl="0" w:tplc="9EDE4A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B8662A9"/>
    <w:multiLevelType w:val="hybridMultilevel"/>
    <w:tmpl w:val="421C9BF0"/>
    <w:lvl w:ilvl="0" w:tplc="681A26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54E228C"/>
    <w:multiLevelType w:val="hybridMultilevel"/>
    <w:tmpl w:val="35AEC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E91120"/>
    <w:multiLevelType w:val="hybridMultilevel"/>
    <w:tmpl w:val="E3828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AD541E"/>
    <w:multiLevelType w:val="hybridMultilevel"/>
    <w:tmpl w:val="9A26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B52DED"/>
    <w:multiLevelType w:val="hybridMultilevel"/>
    <w:tmpl w:val="4198E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7C74E4"/>
    <w:multiLevelType w:val="hybridMultilevel"/>
    <w:tmpl w:val="2A72D706"/>
    <w:lvl w:ilvl="0" w:tplc="415611AA">
      <w:start w:val="1"/>
      <w:numFmt w:val="bullet"/>
      <w:lvlText w:val="-"/>
      <w:lvlJc w:val="left"/>
      <w:pPr>
        <w:ind w:left="1080" w:hanging="360"/>
      </w:pPr>
      <w:rPr>
        <w:rFonts w:ascii="Calibri" w:eastAsia="Calibri"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0B9284A"/>
    <w:multiLevelType w:val="hybridMultilevel"/>
    <w:tmpl w:val="02721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5640D1"/>
    <w:multiLevelType w:val="hybridMultilevel"/>
    <w:tmpl w:val="CD04C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924A00"/>
    <w:multiLevelType w:val="hybridMultilevel"/>
    <w:tmpl w:val="420E9EE0"/>
    <w:lvl w:ilvl="0" w:tplc="59EAEC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5800738"/>
    <w:multiLevelType w:val="hybridMultilevel"/>
    <w:tmpl w:val="D13456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FB1701A"/>
    <w:multiLevelType w:val="hybridMultilevel"/>
    <w:tmpl w:val="EDB61F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8"/>
  </w:num>
  <w:num w:numId="3">
    <w:abstractNumId w:val="7"/>
  </w:num>
  <w:num w:numId="4">
    <w:abstractNumId w:val="0"/>
  </w:num>
  <w:num w:numId="5">
    <w:abstractNumId w:val="3"/>
  </w:num>
  <w:num w:numId="6">
    <w:abstractNumId w:val="14"/>
  </w:num>
  <w:num w:numId="7">
    <w:abstractNumId w:val="2"/>
  </w:num>
  <w:num w:numId="8">
    <w:abstractNumId w:val="10"/>
  </w:num>
  <w:num w:numId="9">
    <w:abstractNumId w:val="6"/>
  </w:num>
  <w:num w:numId="10">
    <w:abstractNumId w:val="15"/>
  </w:num>
  <w:num w:numId="11">
    <w:abstractNumId w:val="4"/>
  </w:num>
  <w:num w:numId="12">
    <w:abstractNumId w:val="5"/>
  </w:num>
  <w:num w:numId="13">
    <w:abstractNumId w:val="13"/>
  </w:num>
  <w:num w:numId="14">
    <w:abstractNumId w:val="1"/>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68C"/>
    <w:rsid w:val="00016106"/>
    <w:rsid w:val="0004168C"/>
    <w:rsid w:val="00044CDC"/>
    <w:rsid w:val="00054F00"/>
    <w:rsid w:val="00066A51"/>
    <w:rsid w:val="00066B40"/>
    <w:rsid w:val="00096452"/>
    <w:rsid w:val="000D21A1"/>
    <w:rsid w:val="000F4152"/>
    <w:rsid w:val="00144301"/>
    <w:rsid w:val="00144FFA"/>
    <w:rsid w:val="001A76D1"/>
    <w:rsid w:val="001F1FF4"/>
    <w:rsid w:val="002827DC"/>
    <w:rsid w:val="002A6212"/>
    <w:rsid w:val="002F24D3"/>
    <w:rsid w:val="003038E9"/>
    <w:rsid w:val="00306B45"/>
    <w:rsid w:val="0031519D"/>
    <w:rsid w:val="00332D90"/>
    <w:rsid w:val="0035357C"/>
    <w:rsid w:val="00371981"/>
    <w:rsid w:val="00371C7C"/>
    <w:rsid w:val="003738D1"/>
    <w:rsid w:val="00373E62"/>
    <w:rsid w:val="00374E85"/>
    <w:rsid w:val="00380C08"/>
    <w:rsid w:val="00392371"/>
    <w:rsid w:val="003D63D9"/>
    <w:rsid w:val="003F6ED8"/>
    <w:rsid w:val="00420FDA"/>
    <w:rsid w:val="004249C2"/>
    <w:rsid w:val="00427B31"/>
    <w:rsid w:val="00432B7F"/>
    <w:rsid w:val="00434AB8"/>
    <w:rsid w:val="00434C6B"/>
    <w:rsid w:val="00467B4F"/>
    <w:rsid w:val="004740A5"/>
    <w:rsid w:val="00496B60"/>
    <w:rsid w:val="004B0228"/>
    <w:rsid w:val="004F2EF5"/>
    <w:rsid w:val="0058210C"/>
    <w:rsid w:val="00584AB7"/>
    <w:rsid w:val="00597806"/>
    <w:rsid w:val="005B1E41"/>
    <w:rsid w:val="005E49DF"/>
    <w:rsid w:val="00611C75"/>
    <w:rsid w:val="00620689"/>
    <w:rsid w:val="006262CC"/>
    <w:rsid w:val="006517F4"/>
    <w:rsid w:val="006562F4"/>
    <w:rsid w:val="00692E38"/>
    <w:rsid w:val="006A1DA5"/>
    <w:rsid w:val="00745DBA"/>
    <w:rsid w:val="00746426"/>
    <w:rsid w:val="00752923"/>
    <w:rsid w:val="0083564B"/>
    <w:rsid w:val="008A1C0C"/>
    <w:rsid w:val="008C0AEC"/>
    <w:rsid w:val="008D2CCF"/>
    <w:rsid w:val="008D7F9F"/>
    <w:rsid w:val="00920EB1"/>
    <w:rsid w:val="009351FA"/>
    <w:rsid w:val="0097343F"/>
    <w:rsid w:val="00973C07"/>
    <w:rsid w:val="009E4212"/>
    <w:rsid w:val="00A6247C"/>
    <w:rsid w:val="00AA66F1"/>
    <w:rsid w:val="00AB698F"/>
    <w:rsid w:val="00AE1243"/>
    <w:rsid w:val="00AF04ED"/>
    <w:rsid w:val="00B10C19"/>
    <w:rsid w:val="00B2478D"/>
    <w:rsid w:val="00B30F30"/>
    <w:rsid w:val="00B320C8"/>
    <w:rsid w:val="00BA76D9"/>
    <w:rsid w:val="00C15C3E"/>
    <w:rsid w:val="00C96A4F"/>
    <w:rsid w:val="00CB7B1E"/>
    <w:rsid w:val="00D156A0"/>
    <w:rsid w:val="00D3583F"/>
    <w:rsid w:val="00D87AC7"/>
    <w:rsid w:val="00DB2B3C"/>
    <w:rsid w:val="00DC523A"/>
    <w:rsid w:val="00DD1A88"/>
    <w:rsid w:val="00E47547"/>
    <w:rsid w:val="00E62B51"/>
    <w:rsid w:val="00ED111E"/>
    <w:rsid w:val="00ED20D6"/>
    <w:rsid w:val="00EE59DA"/>
    <w:rsid w:val="00EE6518"/>
    <w:rsid w:val="00F058DB"/>
    <w:rsid w:val="00F14986"/>
    <w:rsid w:val="00F24F90"/>
    <w:rsid w:val="00F30007"/>
    <w:rsid w:val="00F37160"/>
    <w:rsid w:val="00F46305"/>
    <w:rsid w:val="00F737C5"/>
    <w:rsid w:val="00FA058B"/>
    <w:rsid w:val="00FB7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9D87F"/>
  <w15:chartTrackingRefBased/>
  <w15:docId w15:val="{68ED40C6-93BB-4993-8417-ED3EBF030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CDC"/>
    <w:pPr>
      <w:spacing w:after="200" w:line="276" w:lineRule="auto"/>
    </w:pPr>
    <w:rPr>
      <w:sz w:val="22"/>
      <w:szCs w:val="22"/>
    </w:rPr>
  </w:style>
  <w:style w:type="paragraph" w:styleId="Heading1">
    <w:name w:val="heading 1"/>
    <w:basedOn w:val="Normal"/>
    <w:next w:val="Normal"/>
    <w:link w:val="Heading1Char"/>
    <w:uiPriority w:val="9"/>
    <w:qFormat/>
    <w:rsid w:val="00373E62"/>
    <w:pPr>
      <w:keepNext/>
      <w:keepLines/>
      <w:spacing w:before="240" w:after="0"/>
      <w:outlineLvl w:val="0"/>
    </w:pPr>
    <w:rPr>
      <w:rFonts w:ascii="Arial Black" w:eastAsiaTheme="majorEastAsia" w:hAnsi="Arial Black"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73E62"/>
    <w:pPr>
      <w:keepNext/>
      <w:keepLines/>
      <w:spacing w:before="40" w:after="0"/>
      <w:outlineLvl w:val="1"/>
    </w:pPr>
    <w:rPr>
      <w:rFonts w:ascii="Arial Black" w:eastAsiaTheme="majorEastAsia" w:hAnsi="Arial Black"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4168C"/>
    <w:rPr>
      <w:sz w:val="22"/>
      <w:szCs w:val="22"/>
    </w:rPr>
  </w:style>
  <w:style w:type="table" w:styleId="TableGrid">
    <w:name w:val="Table Grid"/>
    <w:basedOn w:val="TableNormal"/>
    <w:uiPriority w:val="59"/>
    <w:rsid w:val="001F1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4FFA"/>
    <w:pPr>
      <w:tabs>
        <w:tab w:val="center" w:pos="4680"/>
        <w:tab w:val="right" w:pos="9360"/>
      </w:tabs>
    </w:pPr>
  </w:style>
  <w:style w:type="character" w:customStyle="1" w:styleId="HeaderChar">
    <w:name w:val="Header Char"/>
    <w:basedOn w:val="DefaultParagraphFont"/>
    <w:link w:val="Header"/>
    <w:uiPriority w:val="99"/>
    <w:rsid w:val="00144FFA"/>
  </w:style>
  <w:style w:type="paragraph" w:styleId="Footer">
    <w:name w:val="footer"/>
    <w:basedOn w:val="Normal"/>
    <w:link w:val="FooterChar"/>
    <w:uiPriority w:val="99"/>
    <w:unhideWhenUsed/>
    <w:rsid w:val="00144FFA"/>
    <w:pPr>
      <w:tabs>
        <w:tab w:val="center" w:pos="4680"/>
        <w:tab w:val="right" w:pos="9360"/>
      </w:tabs>
    </w:pPr>
  </w:style>
  <w:style w:type="character" w:customStyle="1" w:styleId="FooterChar">
    <w:name w:val="Footer Char"/>
    <w:basedOn w:val="DefaultParagraphFont"/>
    <w:link w:val="Footer"/>
    <w:uiPriority w:val="99"/>
    <w:rsid w:val="00144FFA"/>
  </w:style>
  <w:style w:type="paragraph" w:styleId="ListParagraph">
    <w:name w:val="List Paragraph"/>
    <w:basedOn w:val="Normal"/>
    <w:uiPriority w:val="34"/>
    <w:qFormat/>
    <w:rsid w:val="00F46305"/>
    <w:pPr>
      <w:ind w:left="720"/>
    </w:pPr>
  </w:style>
  <w:style w:type="character" w:styleId="Hyperlink">
    <w:name w:val="Hyperlink"/>
    <w:basedOn w:val="DefaultParagraphFont"/>
    <w:uiPriority w:val="99"/>
    <w:unhideWhenUsed/>
    <w:rsid w:val="00F46305"/>
    <w:rPr>
      <w:color w:val="0563C1" w:themeColor="hyperlink"/>
      <w:u w:val="single"/>
    </w:rPr>
  </w:style>
  <w:style w:type="paragraph" w:styleId="BalloonText">
    <w:name w:val="Balloon Text"/>
    <w:basedOn w:val="Normal"/>
    <w:link w:val="BalloonTextChar"/>
    <w:uiPriority w:val="99"/>
    <w:semiHidden/>
    <w:unhideWhenUsed/>
    <w:rsid w:val="00467B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B4F"/>
    <w:rPr>
      <w:rFonts w:ascii="Segoe UI" w:hAnsi="Segoe UI" w:cs="Segoe UI"/>
      <w:sz w:val="18"/>
      <w:szCs w:val="18"/>
    </w:rPr>
  </w:style>
  <w:style w:type="character" w:customStyle="1" w:styleId="Heading2Char">
    <w:name w:val="Heading 2 Char"/>
    <w:basedOn w:val="DefaultParagraphFont"/>
    <w:link w:val="Heading2"/>
    <w:uiPriority w:val="9"/>
    <w:rsid w:val="00373E62"/>
    <w:rPr>
      <w:rFonts w:ascii="Arial Black" w:eastAsiaTheme="majorEastAsia" w:hAnsi="Arial Black" w:cstheme="majorBidi"/>
      <w:color w:val="2E74B5" w:themeColor="accent1" w:themeShade="BF"/>
      <w:sz w:val="26"/>
      <w:szCs w:val="26"/>
    </w:rPr>
  </w:style>
  <w:style w:type="character" w:customStyle="1" w:styleId="Heading1Char">
    <w:name w:val="Heading 1 Char"/>
    <w:basedOn w:val="DefaultParagraphFont"/>
    <w:link w:val="Heading1"/>
    <w:uiPriority w:val="9"/>
    <w:rsid w:val="00373E62"/>
    <w:rPr>
      <w:rFonts w:ascii="Arial Black" w:eastAsiaTheme="majorEastAsia" w:hAnsi="Arial Black" w:cstheme="majorBidi"/>
      <w:color w:val="2E74B5" w:themeColor="accent1" w:themeShade="BF"/>
      <w:sz w:val="32"/>
      <w:szCs w:val="32"/>
    </w:rPr>
  </w:style>
  <w:style w:type="character" w:customStyle="1" w:styleId="NoSpacingChar">
    <w:name w:val="No Spacing Char"/>
    <w:basedOn w:val="DefaultParagraphFont"/>
    <w:link w:val="NoSpacing"/>
    <w:uiPriority w:val="1"/>
    <w:rsid w:val="009351FA"/>
    <w:rPr>
      <w:sz w:val="22"/>
      <w:szCs w:val="22"/>
    </w:rPr>
  </w:style>
  <w:style w:type="paragraph" w:styleId="Title">
    <w:name w:val="Title"/>
    <w:basedOn w:val="Normal"/>
    <w:next w:val="Normal"/>
    <w:link w:val="TitleChar"/>
    <w:uiPriority w:val="10"/>
    <w:qFormat/>
    <w:rsid w:val="00584AB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4AB7"/>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FB7F70"/>
    <w:rPr>
      <w:color w:val="605E5C"/>
      <w:shd w:val="clear" w:color="auto" w:fill="E1DFDD"/>
    </w:rPr>
  </w:style>
  <w:style w:type="character" w:styleId="FollowedHyperlink">
    <w:name w:val="FollowedHyperlink"/>
    <w:basedOn w:val="DefaultParagraphFont"/>
    <w:uiPriority w:val="99"/>
    <w:semiHidden/>
    <w:unhideWhenUsed/>
    <w:rsid w:val="00FB7F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ProgramData\Bentley\MicroStation%20CONNECT%20Edition\Configuration" TargetMode="Externa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cid:image011.jpg@01D503FC.0212DC1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3.xml"/><Relationship Id="rId10" Type="http://schemas.openxmlformats.org/officeDocument/2006/relationships/hyperlink" Target="file:///C:\ProgramData\Bentley\MicroStation%20CONNECT%20Edition\Configuration\WorkSpaces\Peel_2020\Standards\Dgnlib"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ProgramData\Bentley\MicroStation%20CONNECT%20Edition\Configuration\Standards\Dgnlib" TargetMode="External"/><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16313-CD19-4CA2-ACC3-33CC6043A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824</Words>
  <Characters>4699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Region of Peel</vt:lpstr>
    </vt:vector>
  </TitlesOfParts>
  <Company>CIMA+ Toronto</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 of Peel</dc:title>
  <dc:subject/>
  <dc:creator>Ezekiel Inocencio</dc:creator>
  <cp:keywords/>
  <cp:lastModifiedBy>Ledo, Catherine</cp:lastModifiedBy>
  <cp:revision>6</cp:revision>
  <cp:lastPrinted>2019-06-24T19:55:00Z</cp:lastPrinted>
  <dcterms:created xsi:type="dcterms:W3CDTF">2021-01-19T16:10:00Z</dcterms:created>
  <dcterms:modified xsi:type="dcterms:W3CDTF">2022-03-17T12:42:00Z</dcterms:modified>
</cp:coreProperties>
</file>