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Accent1"/>
        <w:tblW w:w="0" w:type="auto"/>
        <w:tblLook w:val="04A0" w:firstRow="1" w:lastRow="0" w:firstColumn="1" w:lastColumn="0" w:noHBand="0" w:noVBand="1"/>
      </w:tblPr>
      <w:tblGrid>
        <w:gridCol w:w="9350"/>
      </w:tblGrid>
      <w:tr w:rsidR="00E42FD2" w:rsidRPr="009C77E5" w14:paraId="41C88B32" w14:textId="77777777" w:rsidTr="003F68EB">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350" w:type="dxa"/>
          </w:tcPr>
          <w:p w14:paraId="192F2C70" w14:textId="3410D374" w:rsidR="00E42FD2" w:rsidRPr="003F68EB" w:rsidRDefault="00375EBF" w:rsidP="003F68EB">
            <w:pPr>
              <w:pStyle w:val="NoSpacing"/>
              <w:jc w:val="center"/>
              <w:rPr>
                <w:rFonts w:cs="Arial"/>
                <w:b w:val="0"/>
                <w:bCs w:val="0"/>
                <w:sz w:val="28"/>
                <w:szCs w:val="28"/>
              </w:rPr>
            </w:pPr>
            <w:r>
              <w:rPr>
                <w:rFonts w:cs="Arial"/>
                <w:sz w:val="28"/>
                <w:szCs w:val="28"/>
              </w:rPr>
              <w:t>Recyclable vs. Non-recyclable Plastics</w:t>
            </w:r>
          </w:p>
        </w:tc>
      </w:tr>
      <w:tr w:rsidR="00772F04" w:rsidRPr="009C77E5" w14:paraId="54813871" w14:textId="77777777" w:rsidTr="598D2871">
        <w:trPr>
          <w:trHeight w:val="329"/>
        </w:trPr>
        <w:tc>
          <w:tcPr>
            <w:cnfStyle w:val="001000000000" w:firstRow="0" w:lastRow="0" w:firstColumn="1" w:lastColumn="0" w:oddVBand="0" w:evenVBand="0" w:oddHBand="0" w:evenHBand="0" w:firstRowFirstColumn="0" w:firstRowLastColumn="0" w:lastRowFirstColumn="0" w:lastRowLastColumn="0"/>
            <w:tcW w:w="9350" w:type="dxa"/>
          </w:tcPr>
          <w:p w14:paraId="54813870" w14:textId="3FE314A3" w:rsidR="00772F04" w:rsidRPr="006E0369" w:rsidRDefault="007162A7" w:rsidP="003D3502">
            <w:pPr>
              <w:rPr>
                <w:b w:val="0"/>
                <w:bCs w:val="0"/>
              </w:rPr>
            </w:pPr>
            <w:r>
              <w:t>Objective</w:t>
            </w:r>
          </w:p>
        </w:tc>
      </w:tr>
      <w:tr w:rsidR="00FA1B7D" w:rsidRPr="009C77E5" w14:paraId="54813874" w14:textId="77777777" w:rsidTr="598D2871">
        <w:trPr>
          <w:trHeight w:val="276"/>
        </w:trPr>
        <w:tc>
          <w:tcPr>
            <w:cnfStyle w:val="001000000000" w:firstRow="0" w:lastRow="0" w:firstColumn="1" w:lastColumn="0" w:oddVBand="0" w:evenVBand="0" w:oddHBand="0" w:evenHBand="0" w:firstRowFirstColumn="0" w:firstRowLastColumn="0" w:lastRowFirstColumn="0" w:lastRowLastColumn="0"/>
            <w:tcW w:w="9350" w:type="dxa"/>
          </w:tcPr>
          <w:p w14:paraId="78C3B51C" w14:textId="2166C2FC" w:rsidR="00CA69F7" w:rsidRPr="000F4577" w:rsidRDefault="00B87C0C" w:rsidP="000D6671">
            <w:pPr>
              <w:rPr>
                <w:b w:val="0"/>
                <w:bCs w:val="0"/>
              </w:rPr>
            </w:pPr>
            <w:r>
              <w:rPr>
                <w:b w:val="0"/>
                <w:bCs w:val="0"/>
              </w:rPr>
              <w:t>Did you know that n</w:t>
            </w:r>
            <w:r w:rsidR="00405005">
              <w:rPr>
                <w:b w:val="0"/>
                <w:bCs w:val="0"/>
              </w:rPr>
              <w:t>ot all plastics are recyclable</w:t>
            </w:r>
            <w:r>
              <w:rPr>
                <w:b w:val="0"/>
                <w:bCs w:val="0"/>
              </w:rPr>
              <w:t>? W</w:t>
            </w:r>
            <w:r w:rsidR="00804C45">
              <w:rPr>
                <w:b w:val="0"/>
                <w:bCs w:val="0"/>
              </w:rPr>
              <w:t xml:space="preserve">hen </w:t>
            </w:r>
            <w:r>
              <w:rPr>
                <w:b w:val="0"/>
                <w:bCs w:val="0"/>
              </w:rPr>
              <w:t>plastics are</w:t>
            </w:r>
            <w:r w:rsidR="00804C45">
              <w:rPr>
                <w:b w:val="0"/>
                <w:bCs w:val="0"/>
              </w:rPr>
              <w:t xml:space="preserve"> incorrectly disposed </w:t>
            </w:r>
            <w:r w:rsidR="7FEAA9E4">
              <w:rPr>
                <w:b w:val="0"/>
                <w:bCs w:val="0"/>
              </w:rPr>
              <w:t>of,</w:t>
            </w:r>
            <w:r w:rsidR="00804C45">
              <w:rPr>
                <w:b w:val="0"/>
                <w:bCs w:val="0"/>
              </w:rPr>
              <w:t xml:space="preserve"> they can negatively impact the environment. </w:t>
            </w:r>
            <w:r w:rsidR="005126ED">
              <w:rPr>
                <w:b w:val="0"/>
                <w:bCs w:val="0"/>
              </w:rPr>
              <w:t>Through story writing</w:t>
            </w:r>
            <w:r w:rsidR="000D6671">
              <w:rPr>
                <w:b w:val="0"/>
                <w:bCs w:val="0"/>
              </w:rPr>
              <w:t>, students will learn to</w:t>
            </w:r>
            <w:r w:rsidR="003C59F6">
              <w:rPr>
                <w:b w:val="0"/>
                <w:bCs w:val="0"/>
              </w:rPr>
              <w:t xml:space="preserve"> categ</w:t>
            </w:r>
            <w:r w:rsidR="00EA3672">
              <w:rPr>
                <w:b w:val="0"/>
                <w:bCs w:val="0"/>
              </w:rPr>
              <w:t>orize common plastic items as</w:t>
            </w:r>
            <w:r w:rsidR="003C59F6">
              <w:rPr>
                <w:b w:val="0"/>
                <w:bCs w:val="0"/>
              </w:rPr>
              <w:t xml:space="preserve"> recyclable or non-recyclable items.</w:t>
            </w:r>
          </w:p>
          <w:p w14:paraId="54813873" w14:textId="398685B1" w:rsidR="000F4577" w:rsidRPr="007162A7" w:rsidRDefault="000F4577" w:rsidP="000F4577">
            <w:pPr>
              <w:pStyle w:val="ListParagraph"/>
              <w:rPr>
                <w:b w:val="0"/>
                <w:bCs w:val="0"/>
              </w:rPr>
            </w:pPr>
          </w:p>
        </w:tc>
      </w:tr>
      <w:tr w:rsidR="009965CE" w:rsidRPr="009C77E5" w14:paraId="54813876" w14:textId="77777777" w:rsidTr="598D2871">
        <w:trPr>
          <w:trHeight w:val="281"/>
        </w:trPr>
        <w:tc>
          <w:tcPr>
            <w:cnfStyle w:val="001000000000" w:firstRow="0" w:lastRow="0" w:firstColumn="1" w:lastColumn="0" w:oddVBand="0" w:evenVBand="0" w:oddHBand="0" w:evenHBand="0" w:firstRowFirstColumn="0" w:firstRowLastColumn="0" w:lastRowFirstColumn="0" w:lastRowLastColumn="0"/>
            <w:tcW w:w="9350" w:type="dxa"/>
          </w:tcPr>
          <w:p w14:paraId="54813875" w14:textId="1FACBD58" w:rsidR="009965CE" w:rsidRPr="006E0369" w:rsidRDefault="003D46B4" w:rsidP="003D3502">
            <w:pPr>
              <w:rPr>
                <w:b w:val="0"/>
              </w:rPr>
            </w:pPr>
            <w:r>
              <w:t>Preparation</w:t>
            </w:r>
          </w:p>
        </w:tc>
      </w:tr>
      <w:tr w:rsidR="004F71D2" w:rsidRPr="009C77E5" w14:paraId="757AF0D7" w14:textId="77777777" w:rsidTr="004960DD">
        <w:trPr>
          <w:trHeight w:val="5397"/>
        </w:trPr>
        <w:tc>
          <w:tcPr>
            <w:cnfStyle w:val="001000000000" w:firstRow="0" w:lastRow="0" w:firstColumn="1" w:lastColumn="0" w:oddVBand="0" w:evenVBand="0" w:oddHBand="0" w:evenHBand="0" w:firstRowFirstColumn="0" w:firstRowLastColumn="0" w:lastRowFirstColumn="0" w:lastRowLastColumn="0"/>
            <w:tcW w:w="9350" w:type="dxa"/>
          </w:tcPr>
          <w:p w14:paraId="6D130F6C" w14:textId="77777777" w:rsidR="004F71D2" w:rsidRPr="003D46B4" w:rsidRDefault="004F71D2" w:rsidP="004F71D2">
            <w:pPr>
              <w:rPr>
                <w:b w:val="0"/>
                <w:bCs w:val="0"/>
              </w:rPr>
            </w:pPr>
            <w:r>
              <w:rPr>
                <w:b w:val="0"/>
                <w:bCs w:val="0"/>
              </w:rPr>
              <w:t>Materials:</w:t>
            </w:r>
          </w:p>
          <w:p w14:paraId="0F4389B7" w14:textId="77777777" w:rsidR="004F71D2" w:rsidRPr="007162A7" w:rsidRDefault="004F71D2" w:rsidP="004F71D2">
            <w:pPr>
              <w:pStyle w:val="ListParagraph"/>
              <w:numPr>
                <w:ilvl w:val="0"/>
                <w:numId w:val="14"/>
              </w:numPr>
              <w:rPr>
                <w:b w:val="0"/>
                <w:bCs w:val="0"/>
              </w:rPr>
            </w:pPr>
            <w:r w:rsidRPr="007162A7">
              <w:rPr>
                <w:b w:val="0"/>
                <w:bCs w:val="0"/>
              </w:rPr>
              <w:t>Pencils and erasers</w:t>
            </w:r>
          </w:p>
          <w:p w14:paraId="2D06DF1D" w14:textId="77777777" w:rsidR="004F71D2" w:rsidRPr="007162A7" w:rsidRDefault="004F71D2" w:rsidP="004F71D2">
            <w:pPr>
              <w:pStyle w:val="ListParagraph"/>
              <w:numPr>
                <w:ilvl w:val="0"/>
                <w:numId w:val="14"/>
              </w:numPr>
              <w:rPr>
                <w:b w:val="0"/>
                <w:bCs w:val="0"/>
              </w:rPr>
            </w:pPr>
            <w:r w:rsidRPr="007162A7">
              <w:rPr>
                <w:b w:val="0"/>
                <w:bCs w:val="0"/>
              </w:rPr>
              <w:t>Lined paper/writing notebooks</w:t>
            </w:r>
          </w:p>
          <w:p w14:paraId="7BAA26C3" w14:textId="77777777" w:rsidR="004F71D2" w:rsidRPr="007162A7" w:rsidRDefault="004F71D2" w:rsidP="004F71D2">
            <w:pPr>
              <w:pStyle w:val="ListParagraph"/>
              <w:numPr>
                <w:ilvl w:val="0"/>
                <w:numId w:val="14"/>
              </w:numPr>
              <w:rPr>
                <w:b w:val="0"/>
                <w:bCs w:val="0"/>
              </w:rPr>
            </w:pPr>
            <w:r w:rsidRPr="007162A7">
              <w:rPr>
                <w:b w:val="0"/>
                <w:bCs w:val="0"/>
              </w:rPr>
              <w:t>A list of plastic waste items (provided below)</w:t>
            </w:r>
          </w:p>
          <w:p w14:paraId="499DEEC4" w14:textId="77777777" w:rsidR="004F71D2" w:rsidRDefault="004F71D2" w:rsidP="004F71D2">
            <w:pPr>
              <w:pStyle w:val="ListParagraph"/>
              <w:numPr>
                <w:ilvl w:val="0"/>
                <w:numId w:val="14"/>
              </w:numPr>
            </w:pPr>
            <w:r w:rsidRPr="007162A7">
              <w:rPr>
                <w:b w:val="0"/>
                <w:bCs w:val="0"/>
              </w:rPr>
              <w:t>Blackboard/white board/easel with paper and appropriate writing tool (chalk, marker, or dry erase marker)</w:t>
            </w:r>
          </w:p>
          <w:p w14:paraId="4ADDACA5" w14:textId="77777777" w:rsidR="004F71D2" w:rsidRDefault="004F71D2" w:rsidP="004F71D2">
            <w:pPr>
              <w:pStyle w:val="ListParagraph"/>
              <w:numPr>
                <w:ilvl w:val="0"/>
                <w:numId w:val="14"/>
              </w:numPr>
            </w:pPr>
            <w:r>
              <w:rPr>
                <w:b w:val="0"/>
                <w:bCs w:val="0"/>
              </w:rPr>
              <w:t>Time length: Approximately 1 hour</w:t>
            </w:r>
          </w:p>
          <w:p w14:paraId="35350ECF" w14:textId="77777777" w:rsidR="004F71D2" w:rsidRDefault="004F71D2" w:rsidP="004F71D2">
            <w:pPr>
              <w:rPr>
                <w:b w:val="0"/>
                <w:bCs w:val="0"/>
              </w:rPr>
            </w:pPr>
          </w:p>
          <w:p w14:paraId="4F85DF02" w14:textId="77777777" w:rsidR="004F71D2" w:rsidRPr="004F71D2" w:rsidRDefault="004F71D2" w:rsidP="004F71D2">
            <w:pPr>
              <w:rPr>
                <w:b w:val="0"/>
                <w:bCs w:val="0"/>
              </w:rPr>
            </w:pPr>
            <w:r>
              <w:rPr>
                <w:b w:val="0"/>
                <w:bCs w:val="0"/>
              </w:rPr>
              <w:t xml:space="preserve">Divide students into 5 groups and assign a waste item to each group. </w:t>
            </w:r>
            <w:r w:rsidRPr="004F71D2">
              <w:rPr>
                <w:b w:val="0"/>
                <w:bCs w:val="0"/>
              </w:rPr>
              <w:t xml:space="preserve">Have the list of waste items or similar items provided below available for the lesson. </w:t>
            </w:r>
          </w:p>
          <w:p w14:paraId="5DC93853" w14:textId="77777777" w:rsidR="004F71D2" w:rsidRPr="007162A7" w:rsidRDefault="004F71D2" w:rsidP="004F71D2">
            <w:pPr>
              <w:pStyle w:val="ListParagraph"/>
              <w:rPr>
                <w:b w:val="0"/>
                <w:bCs w:val="0"/>
              </w:rPr>
            </w:pPr>
          </w:p>
          <w:tbl>
            <w:tblPr>
              <w:tblStyle w:val="TableGrid"/>
              <w:tblW w:w="0" w:type="auto"/>
              <w:jc w:val="center"/>
              <w:tblLook w:val="04A0" w:firstRow="1" w:lastRow="0" w:firstColumn="1" w:lastColumn="0" w:noHBand="0" w:noVBand="1"/>
            </w:tblPr>
            <w:tblGrid>
              <w:gridCol w:w="3212"/>
              <w:gridCol w:w="3956"/>
            </w:tblGrid>
            <w:tr w:rsidR="004F71D2" w:rsidRPr="007162A7" w14:paraId="6BD10B60" w14:textId="77777777" w:rsidTr="00E4012E">
              <w:trPr>
                <w:trHeight w:val="253"/>
                <w:jc w:val="center"/>
              </w:trPr>
              <w:tc>
                <w:tcPr>
                  <w:tcW w:w="3212" w:type="dxa"/>
                  <w:tcBorders>
                    <w:top w:val="single" w:sz="12" w:space="0" w:color="auto"/>
                    <w:left w:val="single" w:sz="12" w:space="0" w:color="auto"/>
                    <w:bottom w:val="single" w:sz="12" w:space="0" w:color="auto"/>
                  </w:tcBorders>
                </w:tcPr>
                <w:p w14:paraId="0B82B7E0" w14:textId="77777777" w:rsidR="004F71D2" w:rsidRPr="006B41D9" w:rsidRDefault="004F71D2" w:rsidP="004F71D2">
                  <w:pPr>
                    <w:rPr>
                      <w:b/>
                      <w:bCs/>
                    </w:rPr>
                  </w:pPr>
                  <w:r w:rsidRPr="006B41D9">
                    <w:rPr>
                      <w:b/>
                      <w:bCs/>
                    </w:rPr>
                    <w:t>Plastic Waste Item</w:t>
                  </w:r>
                </w:p>
              </w:tc>
              <w:tc>
                <w:tcPr>
                  <w:tcW w:w="3956" w:type="dxa"/>
                  <w:tcBorders>
                    <w:top w:val="single" w:sz="12" w:space="0" w:color="auto"/>
                    <w:bottom w:val="single" w:sz="12" w:space="0" w:color="auto"/>
                    <w:right w:val="single" w:sz="12" w:space="0" w:color="auto"/>
                  </w:tcBorders>
                </w:tcPr>
                <w:p w14:paraId="30D4B92F" w14:textId="77777777" w:rsidR="004F71D2" w:rsidRPr="006B41D9" w:rsidRDefault="004F71D2" w:rsidP="004F71D2">
                  <w:pPr>
                    <w:rPr>
                      <w:b/>
                      <w:bCs/>
                    </w:rPr>
                  </w:pPr>
                  <w:r w:rsidRPr="006B41D9">
                    <w:rPr>
                      <w:b/>
                      <w:bCs/>
                    </w:rPr>
                    <w:t xml:space="preserve">Appropriate Disposal Method </w:t>
                  </w:r>
                </w:p>
              </w:tc>
            </w:tr>
            <w:tr w:rsidR="004F71D2" w:rsidRPr="007162A7" w14:paraId="218AC5D6" w14:textId="77777777" w:rsidTr="00E4012E">
              <w:trPr>
                <w:trHeight w:val="253"/>
                <w:jc w:val="center"/>
              </w:trPr>
              <w:tc>
                <w:tcPr>
                  <w:tcW w:w="3212" w:type="dxa"/>
                  <w:tcBorders>
                    <w:top w:val="single" w:sz="12" w:space="0" w:color="auto"/>
                    <w:left w:val="single" w:sz="12" w:space="0" w:color="auto"/>
                  </w:tcBorders>
                </w:tcPr>
                <w:p w14:paraId="4DAE50C5" w14:textId="77777777" w:rsidR="004F71D2" w:rsidRPr="007162A7" w:rsidRDefault="004F71D2" w:rsidP="004F71D2">
                  <w:r w:rsidRPr="007162A7">
                    <w:t>Water Bottle</w:t>
                  </w:r>
                </w:p>
              </w:tc>
              <w:tc>
                <w:tcPr>
                  <w:tcW w:w="3956" w:type="dxa"/>
                  <w:tcBorders>
                    <w:top w:val="single" w:sz="12" w:space="0" w:color="auto"/>
                    <w:right w:val="single" w:sz="12" w:space="0" w:color="auto"/>
                  </w:tcBorders>
                </w:tcPr>
                <w:p w14:paraId="335D68D0" w14:textId="77777777" w:rsidR="004F71D2" w:rsidRPr="007162A7" w:rsidRDefault="004F71D2" w:rsidP="004F71D2">
                  <w:r w:rsidRPr="007162A7">
                    <w:t>Recycling (empty and without cap)</w:t>
                  </w:r>
                </w:p>
              </w:tc>
            </w:tr>
            <w:tr w:rsidR="004F71D2" w:rsidRPr="007162A7" w14:paraId="41251222" w14:textId="77777777" w:rsidTr="00E4012E">
              <w:trPr>
                <w:trHeight w:val="239"/>
                <w:jc w:val="center"/>
              </w:trPr>
              <w:tc>
                <w:tcPr>
                  <w:tcW w:w="3212" w:type="dxa"/>
                  <w:tcBorders>
                    <w:left w:val="single" w:sz="12" w:space="0" w:color="auto"/>
                  </w:tcBorders>
                </w:tcPr>
                <w:p w14:paraId="63D46726" w14:textId="77777777" w:rsidR="004F71D2" w:rsidRPr="007162A7" w:rsidRDefault="004F71D2" w:rsidP="004F71D2">
                  <w:r w:rsidRPr="007162A7">
                    <w:t>Yogurt Cup</w:t>
                  </w:r>
                </w:p>
              </w:tc>
              <w:tc>
                <w:tcPr>
                  <w:tcW w:w="3956" w:type="dxa"/>
                  <w:tcBorders>
                    <w:right w:val="single" w:sz="12" w:space="0" w:color="auto"/>
                  </w:tcBorders>
                </w:tcPr>
                <w:p w14:paraId="668616C9" w14:textId="77777777" w:rsidR="004F71D2" w:rsidRPr="007162A7" w:rsidRDefault="004F71D2" w:rsidP="004F71D2">
                  <w:r w:rsidRPr="007162A7">
                    <w:t>Recycling (empty without lid)</w:t>
                  </w:r>
                </w:p>
              </w:tc>
            </w:tr>
            <w:tr w:rsidR="004F71D2" w:rsidRPr="007162A7" w14:paraId="7497F7B3" w14:textId="77777777" w:rsidTr="00E4012E">
              <w:trPr>
                <w:trHeight w:val="253"/>
                <w:jc w:val="center"/>
              </w:trPr>
              <w:tc>
                <w:tcPr>
                  <w:tcW w:w="3212" w:type="dxa"/>
                  <w:tcBorders>
                    <w:left w:val="single" w:sz="12" w:space="0" w:color="auto"/>
                  </w:tcBorders>
                </w:tcPr>
                <w:p w14:paraId="46357885" w14:textId="77777777" w:rsidR="004F71D2" w:rsidRPr="007162A7" w:rsidRDefault="004F71D2" w:rsidP="004F71D2">
                  <w:r w:rsidRPr="007162A7">
                    <w:t>Plastic Food Container</w:t>
                  </w:r>
                </w:p>
              </w:tc>
              <w:tc>
                <w:tcPr>
                  <w:tcW w:w="3956" w:type="dxa"/>
                  <w:tcBorders>
                    <w:right w:val="single" w:sz="12" w:space="0" w:color="auto"/>
                  </w:tcBorders>
                </w:tcPr>
                <w:p w14:paraId="0C5D5BD0" w14:textId="77777777" w:rsidR="004F71D2" w:rsidRPr="007162A7" w:rsidRDefault="004F71D2" w:rsidP="004F71D2">
                  <w:r w:rsidRPr="007162A7">
                    <w:t>Recycling (empty)</w:t>
                  </w:r>
                </w:p>
              </w:tc>
            </w:tr>
            <w:tr w:rsidR="004B26A5" w:rsidRPr="007162A7" w14:paraId="071953B7" w14:textId="77777777" w:rsidTr="00E4012E">
              <w:trPr>
                <w:trHeight w:val="253"/>
                <w:jc w:val="center"/>
              </w:trPr>
              <w:tc>
                <w:tcPr>
                  <w:tcW w:w="3212" w:type="dxa"/>
                  <w:tcBorders>
                    <w:left w:val="single" w:sz="12" w:space="0" w:color="auto"/>
                  </w:tcBorders>
                </w:tcPr>
                <w:p w14:paraId="54EED09C" w14:textId="0C6B88E8" w:rsidR="004B26A5" w:rsidRPr="007162A7" w:rsidRDefault="004B26A5" w:rsidP="004F71D2">
                  <w:r>
                    <w:t>Plastic bags</w:t>
                  </w:r>
                </w:p>
              </w:tc>
              <w:tc>
                <w:tcPr>
                  <w:tcW w:w="3956" w:type="dxa"/>
                  <w:tcBorders>
                    <w:right w:val="single" w:sz="12" w:space="0" w:color="auto"/>
                  </w:tcBorders>
                </w:tcPr>
                <w:p w14:paraId="68C5CB68" w14:textId="7E9C32EE" w:rsidR="004B26A5" w:rsidRPr="007162A7" w:rsidRDefault="004B26A5" w:rsidP="004F71D2">
                  <w:r>
                    <w:t xml:space="preserve">Recycling (placed inside </w:t>
                  </w:r>
                  <w:r w:rsidR="006B41D9">
                    <w:t>another bag)</w:t>
                  </w:r>
                </w:p>
              </w:tc>
            </w:tr>
            <w:tr w:rsidR="004F71D2" w:rsidRPr="007162A7" w14:paraId="22D1FBD3" w14:textId="77777777" w:rsidTr="00E4012E">
              <w:trPr>
                <w:trHeight w:val="253"/>
                <w:jc w:val="center"/>
              </w:trPr>
              <w:tc>
                <w:tcPr>
                  <w:tcW w:w="3212" w:type="dxa"/>
                  <w:tcBorders>
                    <w:left w:val="single" w:sz="12" w:space="0" w:color="auto"/>
                  </w:tcBorders>
                </w:tcPr>
                <w:p w14:paraId="050696A0" w14:textId="77777777" w:rsidR="004F71D2" w:rsidRPr="007162A7" w:rsidRDefault="004F71D2" w:rsidP="004F71D2">
                  <w:r w:rsidRPr="007162A7">
                    <w:t>Plastic Cutlery</w:t>
                  </w:r>
                </w:p>
              </w:tc>
              <w:tc>
                <w:tcPr>
                  <w:tcW w:w="3956" w:type="dxa"/>
                  <w:tcBorders>
                    <w:right w:val="single" w:sz="12" w:space="0" w:color="auto"/>
                  </w:tcBorders>
                </w:tcPr>
                <w:p w14:paraId="68CD30B2" w14:textId="77777777" w:rsidR="004F71D2" w:rsidRPr="007162A7" w:rsidRDefault="004F71D2" w:rsidP="004F71D2">
                  <w:r w:rsidRPr="007162A7">
                    <w:t>Garbage</w:t>
                  </w:r>
                </w:p>
              </w:tc>
            </w:tr>
            <w:tr w:rsidR="00F5526D" w:rsidRPr="007162A7" w14:paraId="53B01A5A" w14:textId="77777777" w:rsidTr="00E4012E">
              <w:trPr>
                <w:trHeight w:val="253"/>
                <w:jc w:val="center"/>
              </w:trPr>
              <w:tc>
                <w:tcPr>
                  <w:tcW w:w="3212" w:type="dxa"/>
                  <w:tcBorders>
                    <w:left w:val="single" w:sz="12" w:space="0" w:color="auto"/>
                  </w:tcBorders>
                </w:tcPr>
                <w:p w14:paraId="5D87083E" w14:textId="187AEE7B" w:rsidR="00F5526D" w:rsidRPr="007162A7" w:rsidRDefault="00F5526D" w:rsidP="004F71D2">
                  <w:r>
                    <w:t>Plastic wrap/ Saran wrap</w:t>
                  </w:r>
                </w:p>
              </w:tc>
              <w:tc>
                <w:tcPr>
                  <w:tcW w:w="3956" w:type="dxa"/>
                  <w:tcBorders>
                    <w:right w:val="single" w:sz="12" w:space="0" w:color="auto"/>
                  </w:tcBorders>
                </w:tcPr>
                <w:p w14:paraId="20540E2A" w14:textId="0E573BD1" w:rsidR="00F5526D" w:rsidRPr="007162A7" w:rsidRDefault="00F5526D" w:rsidP="004F71D2">
                  <w:r>
                    <w:t>Garbage</w:t>
                  </w:r>
                </w:p>
              </w:tc>
            </w:tr>
            <w:tr w:rsidR="004F71D2" w:rsidRPr="007162A7" w14:paraId="2F591284" w14:textId="77777777" w:rsidTr="00E4012E">
              <w:trPr>
                <w:trHeight w:val="239"/>
                <w:jc w:val="center"/>
              </w:trPr>
              <w:tc>
                <w:tcPr>
                  <w:tcW w:w="3212" w:type="dxa"/>
                  <w:tcBorders>
                    <w:left w:val="single" w:sz="12" w:space="0" w:color="auto"/>
                    <w:bottom w:val="single" w:sz="12" w:space="0" w:color="auto"/>
                  </w:tcBorders>
                </w:tcPr>
                <w:p w14:paraId="6CB69B5A" w14:textId="77777777" w:rsidR="004F71D2" w:rsidRPr="007162A7" w:rsidRDefault="004F71D2" w:rsidP="004F71D2">
                  <w:r w:rsidRPr="007162A7">
                    <w:t>A Full Bottle of Sunscreen Lotion</w:t>
                  </w:r>
                </w:p>
              </w:tc>
              <w:tc>
                <w:tcPr>
                  <w:tcW w:w="3956" w:type="dxa"/>
                  <w:tcBorders>
                    <w:bottom w:val="single" w:sz="12" w:space="0" w:color="auto"/>
                    <w:right w:val="single" w:sz="12" w:space="0" w:color="auto"/>
                  </w:tcBorders>
                </w:tcPr>
                <w:p w14:paraId="3472B366" w14:textId="77777777" w:rsidR="004F71D2" w:rsidRPr="007162A7" w:rsidRDefault="004F71D2" w:rsidP="004F71D2">
                  <w:r w:rsidRPr="007162A7">
                    <w:t xml:space="preserve">Community Recycling Centres </w:t>
                  </w:r>
                </w:p>
              </w:tc>
            </w:tr>
          </w:tbl>
          <w:p w14:paraId="702FD13C" w14:textId="77777777" w:rsidR="004F71D2" w:rsidRDefault="004F71D2" w:rsidP="003D3502"/>
        </w:tc>
      </w:tr>
      <w:tr w:rsidR="004F71D2" w:rsidRPr="009C77E5" w14:paraId="49B58C2D" w14:textId="77777777" w:rsidTr="598D2871">
        <w:trPr>
          <w:trHeight w:val="281"/>
        </w:trPr>
        <w:tc>
          <w:tcPr>
            <w:cnfStyle w:val="001000000000" w:firstRow="0" w:lastRow="0" w:firstColumn="1" w:lastColumn="0" w:oddVBand="0" w:evenVBand="0" w:oddHBand="0" w:evenHBand="0" w:firstRowFirstColumn="0" w:firstRowLastColumn="0" w:lastRowFirstColumn="0" w:lastRowLastColumn="0"/>
            <w:tcW w:w="9350" w:type="dxa"/>
          </w:tcPr>
          <w:p w14:paraId="414D334B" w14:textId="30BF5DB0" w:rsidR="004F71D2" w:rsidRDefault="004F71D2" w:rsidP="003D3502">
            <w:r>
              <w:t>Activity</w:t>
            </w:r>
          </w:p>
        </w:tc>
      </w:tr>
      <w:tr w:rsidR="009965CE" w:rsidRPr="009C77E5" w14:paraId="548138A0" w14:textId="77777777" w:rsidTr="598D2871">
        <w:trPr>
          <w:trHeight w:val="980"/>
        </w:trPr>
        <w:tc>
          <w:tcPr>
            <w:cnfStyle w:val="001000000000" w:firstRow="0" w:lastRow="0" w:firstColumn="1" w:lastColumn="0" w:oddVBand="0" w:evenVBand="0" w:oddHBand="0" w:evenHBand="0" w:firstRowFirstColumn="0" w:firstRowLastColumn="0" w:lastRowFirstColumn="0" w:lastRowLastColumn="0"/>
            <w:tcW w:w="9350" w:type="dxa"/>
          </w:tcPr>
          <w:p w14:paraId="6127487F" w14:textId="5191A8CC" w:rsidR="00444B0A" w:rsidRPr="00444B0A" w:rsidRDefault="004960DD" w:rsidP="00444B0A">
            <w:pPr>
              <w:pStyle w:val="ListParagraph"/>
              <w:numPr>
                <w:ilvl w:val="0"/>
                <w:numId w:val="3"/>
              </w:numPr>
              <w:rPr>
                <w:b w:val="0"/>
                <w:bCs w:val="0"/>
              </w:rPr>
            </w:pPr>
            <w:r>
              <w:rPr>
                <w:b w:val="0"/>
                <w:bCs w:val="0"/>
              </w:rPr>
              <w:t xml:space="preserve">Share the </w:t>
            </w:r>
            <w:r w:rsidR="00D769C7">
              <w:rPr>
                <w:b w:val="0"/>
                <w:bCs w:val="0"/>
              </w:rPr>
              <w:t xml:space="preserve">plastic items from the chart with students. </w:t>
            </w:r>
            <w:r w:rsidR="00B83B70" w:rsidRPr="007162A7">
              <w:rPr>
                <w:b w:val="0"/>
                <w:bCs w:val="0"/>
              </w:rPr>
              <w:t>H</w:t>
            </w:r>
            <w:r w:rsidR="00C33E5D" w:rsidRPr="007162A7">
              <w:rPr>
                <w:b w:val="0"/>
                <w:bCs w:val="0"/>
              </w:rPr>
              <w:t xml:space="preserve">ave the students imagine that </w:t>
            </w:r>
            <w:r w:rsidR="00D769C7">
              <w:rPr>
                <w:b w:val="0"/>
                <w:bCs w:val="0"/>
              </w:rPr>
              <w:t>the plastic items</w:t>
            </w:r>
            <w:r w:rsidR="00DB3C8A">
              <w:rPr>
                <w:b w:val="0"/>
                <w:bCs w:val="0"/>
              </w:rPr>
              <w:t xml:space="preserve"> </w:t>
            </w:r>
            <w:r w:rsidR="00300F9F" w:rsidRPr="007162A7">
              <w:rPr>
                <w:b w:val="0"/>
                <w:bCs w:val="0"/>
              </w:rPr>
              <w:t>were located</w:t>
            </w:r>
            <w:r w:rsidR="00C33E5D" w:rsidRPr="007162A7">
              <w:rPr>
                <w:b w:val="0"/>
                <w:bCs w:val="0"/>
              </w:rPr>
              <w:t xml:space="preserve"> outside in differ</w:t>
            </w:r>
            <w:r w:rsidR="00DC7565" w:rsidRPr="007162A7">
              <w:rPr>
                <w:b w:val="0"/>
                <w:bCs w:val="0"/>
              </w:rPr>
              <w:t>ent places around their school/</w:t>
            </w:r>
            <w:r w:rsidR="00C33E5D" w:rsidRPr="007162A7">
              <w:rPr>
                <w:b w:val="0"/>
                <w:bCs w:val="0"/>
              </w:rPr>
              <w:t>ne</w:t>
            </w:r>
            <w:r w:rsidR="00300F9F" w:rsidRPr="007162A7">
              <w:rPr>
                <w:b w:val="0"/>
                <w:bCs w:val="0"/>
              </w:rPr>
              <w:t xml:space="preserve">ighbourhood. </w:t>
            </w:r>
            <w:r w:rsidR="00C33E5D" w:rsidRPr="007162A7">
              <w:rPr>
                <w:b w:val="0"/>
                <w:bCs w:val="0"/>
              </w:rPr>
              <w:t xml:space="preserve"> </w:t>
            </w:r>
          </w:p>
          <w:p w14:paraId="0D54D7CF" w14:textId="77777777" w:rsidR="00444B0A" w:rsidRPr="00444B0A" w:rsidRDefault="00444B0A" w:rsidP="00444B0A">
            <w:pPr>
              <w:pStyle w:val="ListParagraph"/>
              <w:ind w:left="360"/>
              <w:rPr>
                <w:b w:val="0"/>
                <w:bCs w:val="0"/>
              </w:rPr>
            </w:pPr>
          </w:p>
          <w:p w14:paraId="675EFF1C" w14:textId="19E846ED" w:rsidR="00405BC2" w:rsidRPr="00405BC2" w:rsidRDefault="00405BC2" w:rsidP="00405BC2">
            <w:pPr>
              <w:pStyle w:val="ListParagraph"/>
              <w:numPr>
                <w:ilvl w:val="0"/>
                <w:numId w:val="3"/>
              </w:numPr>
              <w:rPr>
                <w:b w:val="0"/>
                <w:bCs w:val="0"/>
              </w:rPr>
            </w:pPr>
            <w:r>
              <w:rPr>
                <w:b w:val="0"/>
                <w:bCs w:val="0"/>
              </w:rPr>
              <w:t xml:space="preserve">Assign each student a plastic waste item. </w:t>
            </w:r>
            <w:r w:rsidR="00444B0A">
              <w:rPr>
                <w:b w:val="0"/>
                <w:bCs w:val="0"/>
              </w:rPr>
              <w:t xml:space="preserve">Direct students to </w:t>
            </w:r>
            <w:r w:rsidR="00300F9F">
              <w:rPr>
                <w:b w:val="0"/>
                <w:bCs w:val="0"/>
              </w:rPr>
              <w:t xml:space="preserve">write </w:t>
            </w:r>
            <w:r w:rsidR="00444B0A">
              <w:rPr>
                <w:b w:val="0"/>
                <w:bCs w:val="0"/>
              </w:rPr>
              <w:t xml:space="preserve">a </w:t>
            </w:r>
            <w:r w:rsidR="00300F9F">
              <w:rPr>
                <w:b w:val="0"/>
                <w:bCs w:val="0"/>
              </w:rPr>
              <w:t>stor</w:t>
            </w:r>
            <w:r w:rsidR="00444B0A">
              <w:rPr>
                <w:b w:val="0"/>
                <w:bCs w:val="0"/>
              </w:rPr>
              <w:t>y</w:t>
            </w:r>
            <w:r w:rsidR="00300F9F">
              <w:rPr>
                <w:b w:val="0"/>
                <w:bCs w:val="0"/>
              </w:rPr>
              <w:t xml:space="preserve"> about the journey of one of </w:t>
            </w:r>
            <w:r w:rsidR="00232048">
              <w:rPr>
                <w:b w:val="0"/>
                <w:bCs w:val="0"/>
              </w:rPr>
              <w:t xml:space="preserve">the </w:t>
            </w:r>
            <w:r w:rsidR="00444B0A">
              <w:rPr>
                <w:b w:val="0"/>
                <w:bCs w:val="0"/>
              </w:rPr>
              <w:t>plastic</w:t>
            </w:r>
            <w:r w:rsidR="00300F9F">
              <w:rPr>
                <w:b w:val="0"/>
                <w:bCs w:val="0"/>
              </w:rPr>
              <w:t xml:space="preserve"> items</w:t>
            </w:r>
            <w:r w:rsidR="00DC7565">
              <w:rPr>
                <w:b w:val="0"/>
                <w:bCs w:val="0"/>
              </w:rPr>
              <w:t xml:space="preserve">, describing </w:t>
            </w:r>
            <w:r w:rsidR="00086675">
              <w:rPr>
                <w:b w:val="0"/>
                <w:bCs w:val="0"/>
              </w:rPr>
              <w:t xml:space="preserve">how </w:t>
            </w:r>
            <w:r w:rsidR="681B8979">
              <w:rPr>
                <w:b w:val="0"/>
                <w:bCs w:val="0"/>
              </w:rPr>
              <w:t>it</w:t>
            </w:r>
            <w:r w:rsidR="00086675">
              <w:rPr>
                <w:b w:val="0"/>
                <w:bCs w:val="0"/>
              </w:rPr>
              <w:t xml:space="preserve"> got there and what will happen to </w:t>
            </w:r>
            <w:r w:rsidR="41E0041F">
              <w:rPr>
                <w:b w:val="0"/>
                <w:bCs w:val="0"/>
              </w:rPr>
              <w:t>it</w:t>
            </w:r>
            <w:r w:rsidR="00086675">
              <w:rPr>
                <w:b w:val="0"/>
                <w:bCs w:val="0"/>
              </w:rPr>
              <w:t xml:space="preserve"> next</w:t>
            </w:r>
            <w:r w:rsidR="00C33E5D">
              <w:rPr>
                <w:b w:val="0"/>
                <w:bCs w:val="0"/>
              </w:rPr>
              <w:t xml:space="preserve">. </w:t>
            </w:r>
            <w:r w:rsidR="00566C49">
              <w:rPr>
                <w:b w:val="0"/>
                <w:bCs w:val="0"/>
              </w:rPr>
              <w:t xml:space="preserve">It is suggested that the length of the story be limited to </w:t>
            </w:r>
            <w:r w:rsidR="00444B0A">
              <w:rPr>
                <w:b w:val="0"/>
                <w:bCs w:val="0"/>
              </w:rPr>
              <w:t>½ - 1 page in length.</w:t>
            </w:r>
          </w:p>
          <w:p w14:paraId="426DCAA9" w14:textId="77777777" w:rsidR="00405BC2" w:rsidRDefault="00405BC2" w:rsidP="00405BC2">
            <w:pPr>
              <w:pStyle w:val="ListParagraph"/>
            </w:pPr>
          </w:p>
          <w:p w14:paraId="4A8A1B6E" w14:textId="77777777" w:rsidR="00852D85" w:rsidRPr="00852D85" w:rsidRDefault="00F80E54" w:rsidP="00852D85">
            <w:pPr>
              <w:pStyle w:val="ListParagraph"/>
              <w:numPr>
                <w:ilvl w:val="0"/>
                <w:numId w:val="3"/>
              </w:numPr>
              <w:rPr>
                <w:b w:val="0"/>
                <w:bCs w:val="0"/>
              </w:rPr>
            </w:pPr>
            <w:r w:rsidRPr="00405BC2">
              <w:rPr>
                <w:b w:val="0"/>
                <w:bCs w:val="0"/>
              </w:rPr>
              <w:t>In the interest of time, pick 1 willing student from each waste item group to share their written stories.</w:t>
            </w:r>
          </w:p>
          <w:p w14:paraId="2F4B1956" w14:textId="77777777" w:rsidR="00852D85" w:rsidRDefault="00852D85" w:rsidP="00852D85">
            <w:pPr>
              <w:pStyle w:val="ListParagraph"/>
            </w:pPr>
          </w:p>
          <w:p w14:paraId="15482EB1" w14:textId="77777777" w:rsidR="00963E48" w:rsidRPr="00963E48" w:rsidRDefault="00F80E54" w:rsidP="00963E48">
            <w:pPr>
              <w:pStyle w:val="ListParagraph"/>
              <w:numPr>
                <w:ilvl w:val="0"/>
                <w:numId w:val="3"/>
              </w:numPr>
              <w:rPr>
                <w:b w:val="0"/>
                <w:bCs w:val="0"/>
              </w:rPr>
            </w:pPr>
            <w:r w:rsidRPr="00852D85">
              <w:rPr>
                <w:b w:val="0"/>
                <w:bCs w:val="0"/>
              </w:rPr>
              <w:t>As the students are reading their stories, write down how the waste item ended up on the ground in the first place, and where it ended up at the end of the story.</w:t>
            </w:r>
            <w:r w:rsidR="00852D85" w:rsidRPr="00852D85">
              <w:rPr>
                <w:b w:val="0"/>
                <w:bCs w:val="0"/>
              </w:rPr>
              <w:t xml:space="preserve"> </w:t>
            </w:r>
            <w:r w:rsidR="00852D85">
              <w:rPr>
                <w:b w:val="0"/>
                <w:bCs w:val="0"/>
              </w:rPr>
              <w:t>After, list and discuss</w:t>
            </w:r>
            <w:r w:rsidRPr="00852D85">
              <w:rPr>
                <w:rFonts w:cs="Arial"/>
                <w:b w:val="0"/>
                <w:bCs w:val="0"/>
                <w:shd w:val="clear" w:color="auto" w:fill="FFFFFF"/>
              </w:rPr>
              <w:t xml:space="preserve"> the harmful impacts of incorrect waste disposal.</w:t>
            </w:r>
            <w:r w:rsidRPr="00852D85">
              <w:rPr>
                <w:rFonts w:cs="Arial"/>
                <w:shd w:val="clear" w:color="auto" w:fill="FFFFFF"/>
              </w:rPr>
              <w:t xml:space="preserve"> </w:t>
            </w:r>
          </w:p>
          <w:p w14:paraId="0D340A4E" w14:textId="77777777" w:rsidR="00963E48" w:rsidRDefault="00963E48" w:rsidP="00963E48">
            <w:pPr>
              <w:pStyle w:val="ListParagraph"/>
            </w:pPr>
          </w:p>
          <w:p w14:paraId="7AFA9EB9" w14:textId="28EB39BA" w:rsidR="00F80E54" w:rsidRPr="00963E48" w:rsidRDefault="00F80E54" w:rsidP="00963E48">
            <w:pPr>
              <w:pStyle w:val="ListParagraph"/>
              <w:numPr>
                <w:ilvl w:val="0"/>
                <w:numId w:val="3"/>
              </w:numPr>
              <w:rPr>
                <w:b w:val="0"/>
                <w:bCs w:val="0"/>
              </w:rPr>
            </w:pPr>
            <w:r w:rsidRPr="00963E48">
              <w:rPr>
                <w:b w:val="0"/>
                <w:bCs w:val="0"/>
              </w:rPr>
              <w:t>Next, generate a discussion about the proper disposal method for each of the</w:t>
            </w:r>
            <w:r w:rsidR="00BD2241">
              <w:rPr>
                <w:b w:val="0"/>
                <w:bCs w:val="0"/>
              </w:rPr>
              <w:t xml:space="preserve"> </w:t>
            </w:r>
            <w:r w:rsidRPr="00963E48">
              <w:rPr>
                <w:b w:val="0"/>
                <w:bCs w:val="0"/>
              </w:rPr>
              <w:t xml:space="preserve">items.  </w:t>
            </w:r>
          </w:p>
          <w:p w14:paraId="7BA817B0" w14:textId="63126424" w:rsidR="00F80E54" w:rsidRPr="00BD2241" w:rsidRDefault="00F80E54" w:rsidP="00F80E54">
            <w:pPr>
              <w:pStyle w:val="ListParagraph"/>
              <w:numPr>
                <w:ilvl w:val="0"/>
                <w:numId w:val="8"/>
              </w:numPr>
              <w:rPr>
                <w:b w:val="0"/>
                <w:bCs w:val="0"/>
              </w:rPr>
            </w:pPr>
            <w:r w:rsidRPr="007162A7">
              <w:rPr>
                <w:b w:val="0"/>
                <w:bCs w:val="0"/>
              </w:rPr>
              <w:t xml:space="preserve">When discussing the disposal of the full bottle of sunscreen lotion, mention that generally speaking cosmetic </w:t>
            </w:r>
            <w:r w:rsidR="00DB3C8A">
              <w:rPr>
                <w:b w:val="0"/>
                <w:bCs w:val="0"/>
              </w:rPr>
              <w:t xml:space="preserve">products </w:t>
            </w:r>
            <w:r w:rsidRPr="007162A7">
              <w:rPr>
                <w:b w:val="0"/>
                <w:bCs w:val="0"/>
              </w:rPr>
              <w:t xml:space="preserve">should be taken to the Community Recycling Centre (CRC) in Peel as they are </w:t>
            </w:r>
            <w:r w:rsidRPr="007162A7">
              <w:rPr>
                <w:rFonts w:cs="Arial"/>
                <w:b w:val="0"/>
                <w:bCs w:val="0"/>
                <w:shd w:val="clear" w:color="auto" w:fill="FFFFFF"/>
              </w:rPr>
              <w:t>considered household hazardous waste (HHW)—waste that can hurt people, animals and the environment.</w:t>
            </w:r>
          </w:p>
          <w:p w14:paraId="5398B588" w14:textId="77777777" w:rsidR="00BD2241" w:rsidRPr="007162A7" w:rsidRDefault="00BD2241" w:rsidP="00BD2241">
            <w:pPr>
              <w:pStyle w:val="ListParagraph"/>
              <w:rPr>
                <w:b w:val="0"/>
                <w:bCs w:val="0"/>
              </w:rPr>
            </w:pPr>
          </w:p>
          <w:p w14:paraId="7AA1BE22" w14:textId="1CF6048E" w:rsidR="00F80E54" w:rsidRPr="00F716D2" w:rsidRDefault="00F80E54" w:rsidP="00F80E54">
            <w:pPr>
              <w:pStyle w:val="ListParagraph"/>
              <w:numPr>
                <w:ilvl w:val="0"/>
                <w:numId w:val="8"/>
              </w:numPr>
              <w:rPr>
                <w:b w:val="0"/>
                <w:bCs w:val="0"/>
              </w:rPr>
            </w:pPr>
            <w:r w:rsidRPr="007162A7">
              <w:rPr>
                <w:rFonts w:cs="Arial"/>
                <w:b w:val="0"/>
                <w:bCs w:val="0"/>
                <w:shd w:val="clear" w:color="auto" w:fill="FFFFFF"/>
              </w:rPr>
              <w:lastRenderedPageBreak/>
              <w:t>When discussing the plastic cutlery, ask why it is still important to put it in the garbage instead of tossing it somewhere outdoors. Also, think of ways that the plastic cutlery can be kept out of landfills</w:t>
            </w:r>
            <w:r w:rsidR="00F716D2">
              <w:rPr>
                <w:rFonts w:cs="Arial"/>
                <w:b w:val="0"/>
                <w:bCs w:val="0"/>
                <w:shd w:val="clear" w:color="auto" w:fill="FFFFFF"/>
              </w:rPr>
              <w:t xml:space="preserve"> and alternatives</w:t>
            </w:r>
            <w:r w:rsidRPr="007162A7">
              <w:rPr>
                <w:rFonts w:cs="Arial"/>
                <w:b w:val="0"/>
                <w:bCs w:val="0"/>
                <w:shd w:val="clear" w:color="auto" w:fill="FFFFFF"/>
              </w:rPr>
              <w:t xml:space="preserve">. </w:t>
            </w:r>
          </w:p>
          <w:p w14:paraId="769375E1" w14:textId="77777777" w:rsidR="00F716D2" w:rsidRPr="00F716D2" w:rsidRDefault="00F716D2" w:rsidP="00F716D2">
            <w:pPr>
              <w:pStyle w:val="ListParagraph"/>
              <w:rPr>
                <w:b w:val="0"/>
                <w:bCs w:val="0"/>
              </w:rPr>
            </w:pPr>
          </w:p>
          <w:p w14:paraId="06C1AFCF" w14:textId="70FE545C" w:rsidR="00CD23D0" w:rsidRPr="00CD23D0" w:rsidRDefault="3CC0901C" w:rsidP="00CD23D0">
            <w:pPr>
              <w:pStyle w:val="ListParagraph"/>
              <w:numPr>
                <w:ilvl w:val="0"/>
                <w:numId w:val="3"/>
              </w:numPr>
              <w:rPr>
                <w:b w:val="0"/>
                <w:bCs w:val="0"/>
              </w:rPr>
            </w:pPr>
            <w:r w:rsidRPr="00F716D2">
              <w:rPr>
                <w:rFonts w:cs="Arial"/>
                <w:b w:val="0"/>
                <w:bCs w:val="0"/>
                <w:shd w:val="clear" w:color="auto" w:fill="FFFFFF"/>
              </w:rPr>
              <w:t>G</w:t>
            </w:r>
            <w:r w:rsidR="00F80E54" w:rsidRPr="00F716D2">
              <w:rPr>
                <w:rFonts w:cs="Arial"/>
                <w:b w:val="0"/>
                <w:bCs w:val="0"/>
                <w:shd w:val="clear" w:color="auto" w:fill="FFFFFF"/>
              </w:rPr>
              <w:t xml:space="preserve">ive students </w:t>
            </w:r>
            <w:r w:rsidR="00F716D2">
              <w:rPr>
                <w:rFonts w:cs="Arial"/>
                <w:b w:val="0"/>
                <w:bCs w:val="0"/>
                <w:shd w:val="clear" w:color="auto" w:fill="FFFFFF"/>
              </w:rPr>
              <w:t>a few minutes</w:t>
            </w:r>
            <w:r w:rsidR="00F80E54" w:rsidRPr="00F716D2">
              <w:rPr>
                <w:rFonts w:cs="Arial"/>
                <w:b w:val="0"/>
                <w:bCs w:val="0"/>
                <w:shd w:val="clear" w:color="auto" w:fill="FFFFFF"/>
              </w:rPr>
              <w:t xml:space="preserve"> to think about how their stories would change if the scenario was that the plastic waste item was properly disposed, </w:t>
            </w:r>
            <w:r w:rsidR="000D6671" w:rsidRPr="00F716D2">
              <w:rPr>
                <w:rFonts w:cs="Arial"/>
                <w:b w:val="0"/>
                <w:bCs w:val="0"/>
                <w:shd w:val="clear" w:color="auto" w:fill="FFFFFF"/>
              </w:rPr>
              <w:t>reused,</w:t>
            </w:r>
            <w:r w:rsidR="00F80E54" w:rsidRPr="00F716D2">
              <w:rPr>
                <w:rFonts w:cs="Arial"/>
                <w:b w:val="0"/>
                <w:bCs w:val="0"/>
                <w:shd w:val="clear" w:color="auto" w:fill="FFFFFF"/>
              </w:rPr>
              <w:t xml:space="preserve"> or recycled. With a show of hands, see how many students would change the ending of their story. </w:t>
            </w:r>
            <w:r w:rsidR="00F80E54" w:rsidRPr="00F716D2" w:rsidDel="00BA3D3C">
              <w:rPr>
                <w:rFonts w:cs="Arial"/>
                <w:b w:val="0"/>
                <w:bCs w:val="0"/>
                <w:shd w:val="clear" w:color="auto" w:fill="FFFFFF"/>
              </w:rPr>
              <w:t xml:space="preserve"> </w:t>
            </w:r>
          </w:p>
          <w:p w14:paraId="67F74A66" w14:textId="77777777" w:rsidR="00CD23D0" w:rsidRPr="00CD23D0" w:rsidRDefault="00CD23D0" w:rsidP="00CD23D0">
            <w:pPr>
              <w:pStyle w:val="ListParagraph"/>
              <w:ind w:left="360"/>
              <w:rPr>
                <w:b w:val="0"/>
                <w:bCs w:val="0"/>
              </w:rPr>
            </w:pPr>
          </w:p>
          <w:p w14:paraId="6AFFBDE2" w14:textId="7A320236" w:rsidR="00D731D0" w:rsidRPr="006826F2" w:rsidRDefault="00E4500A" w:rsidP="00CD23D0">
            <w:pPr>
              <w:pStyle w:val="ListParagraph"/>
              <w:numPr>
                <w:ilvl w:val="0"/>
                <w:numId w:val="3"/>
              </w:numPr>
              <w:rPr>
                <w:b w:val="0"/>
                <w:bCs w:val="0"/>
              </w:rPr>
            </w:pPr>
            <w:r>
              <w:rPr>
                <w:rFonts w:cs="Arial"/>
                <w:b w:val="0"/>
                <w:bCs w:val="0"/>
                <w:shd w:val="clear" w:color="auto" w:fill="FFFFFF"/>
              </w:rPr>
              <w:t xml:space="preserve">To conclude: </w:t>
            </w:r>
            <w:r w:rsidR="000E794E">
              <w:rPr>
                <w:rFonts w:cs="Arial"/>
                <w:b w:val="0"/>
                <w:bCs w:val="0"/>
                <w:shd w:val="clear" w:color="auto" w:fill="FFFFFF"/>
              </w:rPr>
              <w:t>Although a plastic item may be recyclable elsewhere</w:t>
            </w:r>
            <w:r>
              <w:rPr>
                <w:rFonts w:cs="Arial"/>
                <w:b w:val="0"/>
                <w:bCs w:val="0"/>
                <w:shd w:val="clear" w:color="auto" w:fill="FFFFFF"/>
              </w:rPr>
              <w:t xml:space="preserve"> or have a recycling symbol</w:t>
            </w:r>
            <w:r w:rsidR="000E794E">
              <w:rPr>
                <w:rFonts w:cs="Arial"/>
                <w:b w:val="0"/>
                <w:bCs w:val="0"/>
                <w:shd w:val="clear" w:color="auto" w:fill="FFFFFF"/>
              </w:rPr>
              <w:t xml:space="preserve">, it may not be accepted as recycling in Peel. This is because </w:t>
            </w:r>
            <w:r w:rsidR="0023450F">
              <w:rPr>
                <w:rFonts w:cs="Arial"/>
                <w:b w:val="0"/>
                <w:bCs w:val="0"/>
                <w:shd w:val="clear" w:color="auto" w:fill="FFFFFF"/>
              </w:rPr>
              <w:t>what</w:t>
            </w:r>
            <w:r w:rsidR="00A02AF6">
              <w:rPr>
                <w:rFonts w:cs="Arial"/>
                <w:b w:val="0"/>
                <w:bCs w:val="0"/>
                <w:shd w:val="clear" w:color="auto" w:fill="FFFFFF"/>
              </w:rPr>
              <w:t>’s</w:t>
            </w:r>
            <w:r w:rsidR="0023450F">
              <w:rPr>
                <w:rFonts w:cs="Arial"/>
                <w:b w:val="0"/>
                <w:bCs w:val="0"/>
                <w:shd w:val="clear" w:color="auto" w:fill="FFFFFF"/>
              </w:rPr>
              <w:t xml:space="preserve"> accepted in Peel’s recycling program is based on whether we have a </w:t>
            </w:r>
            <w:r>
              <w:rPr>
                <w:rFonts w:cs="Arial"/>
                <w:b w:val="0"/>
                <w:bCs w:val="0"/>
                <w:shd w:val="clear" w:color="auto" w:fill="FFFFFF"/>
              </w:rPr>
              <w:t xml:space="preserve">manufacturer that wants to buy the recycling. </w:t>
            </w:r>
            <w:r w:rsidR="00A02AF6">
              <w:rPr>
                <w:rFonts w:cs="Arial"/>
                <w:b w:val="0"/>
                <w:bCs w:val="0"/>
                <w:shd w:val="clear" w:color="auto" w:fill="FFFFFF"/>
              </w:rPr>
              <w:t xml:space="preserve">If we don’t have a buyer for an item it is unlikely to be accepted in our </w:t>
            </w:r>
            <w:r w:rsidR="00D731D0">
              <w:rPr>
                <w:rFonts w:cs="Arial"/>
                <w:b w:val="0"/>
                <w:bCs w:val="0"/>
                <w:shd w:val="clear" w:color="auto" w:fill="FFFFFF"/>
              </w:rPr>
              <w:t xml:space="preserve">recycling </w:t>
            </w:r>
            <w:r w:rsidR="00A02AF6">
              <w:rPr>
                <w:rFonts w:cs="Arial"/>
                <w:b w:val="0"/>
                <w:bCs w:val="0"/>
                <w:shd w:val="clear" w:color="auto" w:fill="FFFFFF"/>
              </w:rPr>
              <w:t>program.</w:t>
            </w:r>
            <w:r w:rsidR="00D731D0">
              <w:rPr>
                <w:rFonts w:cs="Arial"/>
                <w:b w:val="0"/>
                <w:bCs w:val="0"/>
                <w:shd w:val="clear" w:color="auto" w:fill="FFFFFF"/>
              </w:rPr>
              <w:t xml:space="preserve"> It is best to check whether an item is recyclable or not by checking Peel’s Waste Sorting tool: </w:t>
            </w:r>
            <w:hyperlink r:id="rId12" w:history="1">
              <w:r w:rsidR="006826F2" w:rsidRPr="00C11B38">
                <w:rPr>
                  <w:rStyle w:val="Hyperlink"/>
                  <w:rFonts w:cs="Arial"/>
                  <w:shd w:val="clear" w:color="auto" w:fill="FFFFFF"/>
                </w:rPr>
                <w:t>https://peelregion.ca/scripts/waste/how-to-sort-your-waste.pl</w:t>
              </w:r>
            </w:hyperlink>
            <w:r w:rsidR="006826F2" w:rsidRPr="006826F2">
              <w:rPr>
                <w:rFonts w:cs="Arial"/>
                <w:b w:val="0"/>
                <w:bCs w:val="0"/>
                <w:shd w:val="clear" w:color="auto" w:fill="FFFFFF"/>
              </w:rPr>
              <w:t>?</w:t>
            </w:r>
          </w:p>
          <w:p w14:paraId="14D97BB7" w14:textId="1B405C6B" w:rsidR="00F80E54" w:rsidRPr="00D731D0" w:rsidRDefault="00E4500A" w:rsidP="006826F2">
            <w:pPr>
              <w:ind w:left="360"/>
              <w:rPr>
                <w:b w:val="0"/>
                <w:bCs w:val="0"/>
              </w:rPr>
            </w:pPr>
            <w:r w:rsidRPr="00D731D0">
              <w:rPr>
                <w:rFonts w:cs="Arial"/>
                <w:b w:val="0"/>
                <w:bCs w:val="0"/>
                <w:shd w:val="clear" w:color="auto" w:fill="FFFFFF"/>
              </w:rPr>
              <w:t>In conclusion, emphasize that the Region of Peel has a waste management system in place but for it to work well, we all must do our part to make proper use of the system.</w:t>
            </w:r>
          </w:p>
          <w:p w14:paraId="5481389F" w14:textId="38756F5C" w:rsidR="000F4577" w:rsidRPr="006E0369" w:rsidRDefault="000F4577" w:rsidP="000F4577">
            <w:pPr>
              <w:pStyle w:val="ListParagraph"/>
            </w:pPr>
          </w:p>
        </w:tc>
      </w:tr>
    </w:tbl>
    <w:p w14:paraId="548138C5" w14:textId="7A07C9EA" w:rsidR="006C26C3" w:rsidRDefault="0055572A">
      <w:r w:rsidRPr="0055572A">
        <w:rPr>
          <w:noProof/>
        </w:rPr>
        <w:lastRenderedPageBreak/>
        <w:drawing>
          <wp:anchor distT="0" distB="0" distL="114300" distR="114300" simplePos="0" relativeHeight="251728384" behindDoc="1" locked="0" layoutInCell="1" allowOverlap="1" wp14:anchorId="4E28A807" wp14:editId="6B691C45">
            <wp:simplePos x="0" y="0"/>
            <wp:positionH relativeFrom="column">
              <wp:posOffset>5495925</wp:posOffset>
            </wp:positionH>
            <wp:positionV relativeFrom="paragraph">
              <wp:posOffset>161290</wp:posOffset>
            </wp:positionV>
            <wp:extent cx="928370" cy="1097280"/>
            <wp:effectExtent l="0" t="0" r="5080" b="7620"/>
            <wp:wrapTight wrapText="bothSides">
              <wp:wrapPolygon edited="0">
                <wp:start x="0" y="0"/>
                <wp:lineTo x="0" y="21375"/>
                <wp:lineTo x="21275" y="21375"/>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37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72A">
        <w:rPr>
          <w:noProof/>
        </w:rPr>
        <w:drawing>
          <wp:anchor distT="0" distB="0" distL="114300" distR="114300" simplePos="0" relativeHeight="251640320" behindDoc="0" locked="0" layoutInCell="1" allowOverlap="1" wp14:anchorId="45ADE499" wp14:editId="311A835D">
            <wp:simplePos x="0" y="0"/>
            <wp:positionH relativeFrom="column">
              <wp:posOffset>38100</wp:posOffset>
            </wp:positionH>
            <wp:positionV relativeFrom="paragraph">
              <wp:posOffset>759460</wp:posOffset>
            </wp:positionV>
            <wp:extent cx="527050" cy="457200"/>
            <wp:effectExtent l="0" t="0" r="0" b="0"/>
            <wp:wrapNone/>
            <wp:docPr id="5" name="Picture 4" descr="A picture containing mug&#10;&#10;Description automatically generated">
              <a:extLst xmlns:a="http://schemas.openxmlformats.org/drawingml/2006/main">
                <a:ext uri="{FF2B5EF4-FFF2-40B4-BE49-F238E27FC236}">
                  <a16:creationId xmlns:a16="http://schemas.microsoft.com/office/drawing/2014/main" id="{10162EEA-12C8-4168-8DD1-574752FB40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mug&#10;&#10;Description automatically generated">
                      <a:extLst>
                        <a:ext uri="{FF2B5EF4-FFF2-40B4-BE49-F238E27FC236}">
                          <a16:creationId xmlns:a16="http://schemas.microsoft.com/office/drawing/2014/main" id="{10162EEA-12C8-4168-8DD1-574752FB40E2}"/>
                        </a:ext>
                      </a:extLst>
                    </pic:cNvPr>
                    <pic:cNvPicPr>
                      <a:picLocks noChangeAspect="1"/>
                    </pic:cNvPicPr>
                  </pic:nvPicPr>
                  <pic:blipFill>
                    <a:blip r:embed="rId14">
                      <a:extLst>
                        <a:ext uri="{BEBA8EAE-BF5A-486C-A8C5-ECC9F3942E4B}">
                          <a14:imgProps xmlns:a14="http://schemas.microsoft.com/office/drawing/2010/main">
                            <a14:imgLayer r:embed="rId15">
                              <a14:imgEffect>
                                <a14:backgroundRemoval t="10000" b="90000" l="10000" r="90000">
                                  <a14:foregroundMark x1="68835" y1="36563" x2="70732" y2="34688"/>
                                  <a14:foregroundMark x1="73984" y1="26563" x2="76423" y2="29375"/>
                                  <a14:foregroundMark x1="75881" y1="28125" x2="69648" y2="18125"/>
                                  <a14:foregroundMark x1="76965" y1="26563" x2="75339" y2="14375"/>
                                  <a14:foregroundMark x1="78591" y1="26563" x2="81301" y2="16250"/>
                                  <a14:foregroundMark x1="79675" y1="24688" x2="84824" y2="18125"/>
                                  <a14:foregroundMark x1="88889" y1="17500" x2="89973" y2="19688"/>
                                  <a14:foregroundMark x1="19241" y1="58125" x2="20867" y2="73125"/>
                                  <a14:foregroundMark x1="18157" y1="65313" x2="20325" y2="76250"/>
                                  <a14:foregroundMark x1="52033" y1="57500" x2="56098" y2="55937"/>
                                  <a14:foregroundMark x1="46883" y1="59375" x2="55827" y2="61250"/>
                                  <a14:foregroundMark x1="60976" y1="55313" x2="64499" y2="56875"/>
                                  <a14:foregroundMark x1="64499" y1="58125" x2="63957" y2="53438"/>
                                  <a14:foregroundMark x1="65041" y1="52188" x2="66125" y2="58125"/>
                                  <a14:foregroundMark x1="67209" y1="37813" x2="24119" y2="41250"/>
                                  <a14:foregroundMark x1="20325" y1="41250" x2="36585" y2="42188"/>
                                  <a14:foregroundMark x1="22764" y1="39063" x2="58266" y2="38438"/>
                                  <a14:foregroundMark x1="58266" y1="38438" x2="68293" y2="38438"/>
                                  <a14:foregroundMark x1="18428" y1="40625" x2="70190" y2="35000"/>
                                </a14:backgroundRemoval>
                              </a14:imgEffect>
                            </a14:imgLayer>
                          </a14:imgProps>
                        </a:ext>
                      </a:extLst>
                    </a:blip>
                    <a:stretch>
                      <a:fillRect/>
                    </a:stretch>
                  </pic:blipFill>
                  <pic:spPr>
                    <a:xfrm>
                      <a:off x="0" y="0"/>
                      <a:ext cx="527050" cy="457200"/>
                    </a:xfrm>
                    <a:prstGeom prst="rect">
                      <a:avLst/>
                    </a:prstGeom>
                  </pic:spPr>
                </pic:pic>
              </a:graphicData>
            </a:graphic>
            <wp14:sizeRelH relativeFrom="margin">
              <wp14:pctWidth>0</wp14:pctWidth>
            </wp14:sizeRelH>
            <wp14:sizeRelV relativeFrom="margin">
              <wp14:pctHeight>0</wp14:pctHeight>
            </wp14:sizeRelV>
          </wp:anchor>
        </w:drawing>
      </w:r>
      <w:r w:rsidRPr="0055572A">
        <w:rPr>
          <w:noProof/>
        </w:rPr>
        <w:drawing>
          <wp:anchor distT="0" distB="0" distL="114300" distR="114300" simplePos="0" relativeHeight="251695616" behindDoc="1" locked="0" layoutInCell="1" allowOverlap="1" wp14:anchorId="79B04DD5" wp14:editId="17DA104B">
            <wp:simplePos x="0" y="0"/>
            <wp:positionH relativeFrom="column">
              <wp:posOffset>-533400</wp:posOffset>
            </wp:positionH>
            <wp:positionV relativeFrom="paragraph">
              <wp:posOffset>202565</wp:posOffset>
            </wp:positionV>
            <wp:extent cx="819150" cy="939800"/>
            <wp:effectExtent l="0" t="0" r="0" b="0"/>
            <wp:wrapTight wrapText="bothSides">
              <wp:wrapPolygon edited="0">
                <wp:start x="0" y="0"/>
                <wp:lineTo x="0" y="21016"/>
                <wp:lineTo x="21098" y="21016"/>
                <wp:lineTo x="210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939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26C3" w:rsidSect="000F4577">
      <w:headerReference w:type="default" r:id="rId17"/>
      <w:pgSz w:w="12240" w:h="15840"/>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30C94" w14:textId="77777777" w:rsidR="00EE0E51" w:rsidRDefault="00EE0E51" w:rsidP="00290B2D">
      <w:pPr>
        <w:spacing w:after="0" w:line="240" w:lineRule="auto"/>
      </w:pPr>
      <w:r>
        <w:separator/>
      </w:r>
    </w:p>
  </w:endnote>
  <w:endnote w:type="continuationSeparator" w:id="0">
    <w:p w14:paraId="5B2BC0A7" w14:textId="77777777" w:rsidR="00EE0E51" w:rsidRDefault="00EE0E51" w:rsidP="00290B2D">
      <w:pPr>
        <w:spacing w:after="0" w:line="240" w:lineRule="auto"/>
      </w:pPr>
      <w:r>
        <w:continuationSeparator/>
      </w:r>
    </w:p>
  </w:endnote>
  <w:endnote w:type="continuationNotice" w:id="1">
    <w:p w14:paraId="398CE947" w14:textId="77777777" w:rsidR="00EE0E51" w:rsidRDefault="00EE0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eutra Text Alt">
    <w:altName w:val="Calibri"/>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E84C4" w14:textId="77777777" w:rsidR="00EE0E51" w:rsidRDefault="00EE0E51" w:rsidP="00290B2D">
      <w:pPr>
        <w:spacing w:after="0" w:line="240" w:lineRule="auto"/>
      </w:pPr>
      <w:r>
        <w:separator/>
      </w:r>
    </w:p>
  </w:footnote>
  <w:footnote w:type="continuationSeparator" w:id="0">
    <w:p w14:paraId="3DDFD819" w14:textId="77777777" w:rsidR="00EE0E51" w:rsidRDefault="00EE0E51" w:rsidP="00290B2D">
      <w:pPr>
        <w:spacing w:after="0" w:line="240" w:lineRule="auto"/>
      </w:pPr>
      <w:r>
        <w:continuationSeparator/>
      </w:r>
    </w:p>
  </w:footnote>
  <w:footnote w:type="continuationNotice" w:id="1">
    <w:p w14:paraId="66AF5784" w14:textId="77777777" w:rsidR="00EE0E51" w:rsidRDefault="00EE0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53F8" w14:textId="29D574B3" w:rsidR="007A029A" w:rsidRPr="00AD0A4C" w:rsidRDefault="00465BB5" w:rsidP="007A029A">
    <w:pPr>
      <w:pStyle w:val="Header"/>
      <w:jc w:val="right"/>
      <w:rPr>
        <w:sz w:val="28"/>
        <w:szCs w:val="28"/>
      </w:rPr>
    </w:pPr>
    <w:r>
      <w:rPr>
        <w:rFonts w:ascii="Arial" w:eastAsia="Neutra Text Alt" w:hAnsi="Arial" w:cs="Arial"/>
        <w:b/>
        <w:bCs/>
        <w:noProof/>
        <w:sz w:val="24"/>
        <w:szCs w:val="28"/>
      </w:rPr>
      <w:drawing>
        <wp:anchor distT="0" distB="0" distL="114300" distR="114300" simplePos="0" relativeHeight="251586048" behindDoc="0" locked="0" layoutInCell="1" allowOverlap="1" wp14:anchorId="7D1F6D8F" wp14:editId="3E8702EB">
          <wp:simplePos x="0" y="0"/>
          <wp:positionH relativeFrom="margin">
            <wp:posOffset>-790575</wp:posOffset>
          </wp:positionH>
          <wp:positionV relativeFrom="margin">
            <wp:posOffset>-807720</wp:posOffset>
          </wp:positionV>
          <wp:extent cx="1047750" cy="561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561340"/>
                  </a:xfrm>
                  <a:prstGeom prst="rect">
                    <a:avLst/>
                  </a:prstGeom>
                  <a:noFill/>
                  <a:ln>
                    <a:noFill/>
                  </a:ln>
                </pic:spPr>
              </pic:pic>
            </a:graphicData>
          </a:graphic>
        </wp:anchor>
      </w:drawing>
    </w:r>
    <w:r>
      <w:rPr>
        <w:sz w:val="28"/>
        <w:szCs w:val="28"/>
      </w:rPr>
      <w:t>Lesson Plan - Junior</w:t>
    </w:r>
  </w:p>
  <w:p w14:paraId="2EF229BA" w14:textId="77777777" w:rsidR="007A029A" w:rsidRDefault="007A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878"/>
    <w:multiLevelType w:val="multilevel"/>
    <w:tmpl w:val="7764A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77B5C"/>
    <w:multiLevelType w:val="hybridMultilevel"/>
    <w:tmpl w:val="BCACB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257170"/>
    <w:multiLevelType w:val="hybridMultilevel"/>
    <w:tmpl w:val="4350E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DEF60B1"/>
    <w:multiLevelType w:val="hybridMultilevel"/>
    <w:tmpl w:val="85D6D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FD7008"/>
    <w:multiLevelType w:val="hybridMultilevel"/>
    <w:tmpl w:val="8618C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341068"/>
    <w:multiLevelType w:val="hybridMultilevel"/>
    <w:tmpl w:val="47340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942259"/>
    <w:multiLevelType w:val="hybridMultilevel"/>
    <w:tmpl w:val="AD8EB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BD2051"/>
    <w:multiLevelType w:val="hybridMultilevel"/>
    <w:tmpl w:val="039608BC"/>
    <w:lvl w:ilvl="0" w:tplc="10090001">
      <w:start w:val="1"/>
      <w:numFmt w:val="bullet"/>
      <w:lvlText w:val=""/>
      <w:lvlJc w:val="left"/>
      <w:pPr>
        <w:ind w:left="720" w:hanging="360"/>
      </w:pPr>
      <w:rPr>
        <w:rFonts w:ascii="Symbol" w:hAnsi="Symbol" w:hint="default"/>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A22359"/>
    <w:multiLevelType w:val="hybridMultilevel"/>
    <w:tmpl w:val="A622ED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DB3D9D"/>
    <w:multiLevelType w:val="hybridMultilevel"/>
    <w:tmpl w:val="89BE9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CB7C6C"/>
    <w:multiLevelType w:val="hybridMultilevel"/>
    <w:tmpl w:val="13E0D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E3079A"/>
    <w:multiLevelType w:val="hybridMultilevel"/>
    <w:tmpl w:val="B36A9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242135"/>
    <w:multiLevelType w:val="hybridMultilevel"/>
    <w:tmpl w:val="274A9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7E63E5"/>
    <w:multiLevelType w:val="hybridMultilevel"/>
    <w:tmpl w:val="B9E2B654"/>
    <w:lvl w:ilvl="0" w:tplc="3DAEAF0C">
      <w:start w:val="1"/>
      <w:numFmt w:val="decimal"/>
      <w:lvlText w:val="%1."/>
      <w:lvlJc w:val="left"/>
      <w:pPr>
        <w:ind w:left="360" w:hanging="360"/>
      </w:pPr>
      <w:rPr>
        <w:rFonts w:hint="default"/>
        <w:b w:val="0"/>
        <w:bCs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98C3C3C"/>
    <w:multiLevelType w:val="hybridMultilevel"/>
    <w:tmpl w:val="2BA0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11"/>
  </w:num>
  <w:num w:numId="5">
    <w:abstractNumId w:val="4"/>
  </w:num>
  <w:num w:numId="6">
    <w:abstractNumId w:val="3"/>
  </w:num>
  <w:num w:numId="7">
    <w:abstractNumId w:val="1"/>
  </w:num>
  <w:num w:numId="8">
    <w:abstractNumId w:val="7"/>
  </w:num>
  <w:num w:numId="9">
    <w:abstractNumId w:val="12"/>
  </w:num>
  <w:num w:numId="10">
    <w:abstractNumId w:val="10"/>
  </w:num>
  <w:num w:numId="11">
    <w:abstractNumId w:val="5"/>
  </w:num>
  <w:num w:numId="12">
    <w:abstractNumId w:val="9"/>
  </w:num>
  <w:num w:numId="13">
    <w:abstractNumId w:val="1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5CE"/>
    <w:rsid w:val="000021AC"/>
    <w:rsid w:val="000032F2"/>
    <w:rsid w:val="00004DD8"/>
    <w:rsid w:val="0001120E"/>
    <w:rsid w:val="000224D9"/>
    <w:rsid w:val="000334A6"/>
    <w:rsid w:val="000477A1"/>
    <w:rsid w:val="0005655F"/>
    <w:rsid w:val="00066525"/>
    <w:rsid w:val="00072BC8"/>
    <w:rsid w:val="00074480"/>
    <w:rsid w:val="00086675"/>
    <w:rsid w:val="00090B00"/>
    <w:rsid w:val="0009313B"/>
    <w:rsid w:val="000B6BB2"/>
    <w:rsid w:val="000C5089"/>
    <w:rsid w:val="000D6671"/>
    <w:rsid w:val="000D6900"/>
    <w:rsid w:val="000E794E"/>
    <w:rsid w:val="000F4577"/>
    <w:rsid w:val="00120A2E"/>
    <w:rsid w:val="00123B10"/>
    <w:rsid w:val="001338F8"/>
    <w:rsid w:val="00140A1B"/>
    <w:rsid w:val="00147A1A"/>
    <w:rsid w:val="00155CEF"/>
    <w:rsid w:val="00162B21"/>
    <w:rsid w:val="0017374D"/>
    <w:rsid w:val="00185DC9"/>
    <w:rsid w:val="001A26C0"/>
    <w:rsid w:val="001C2B59"/>
    <w:rsid w:val="001F1720"/>
    <w:rsid w:val="002112C0"/>
    <w:rsid w:val="00222E79"/>
    <w:rsid w:val="002256E8"/>
    <w:rsid w:val="00227B7F"/>
    <w:rsid w:val="00232048"/>
    <w:rsid w:val="0023450F"/>
    <w:rsid w:val="00244F5F"/>
    <w:rsid w:val="002643F4"/>
    <w:rsid w:val="00290B2D"/>
    <w:rsid w:val="0029420E"/>
    <w:rsid w:val="002D7D0B"/>
    <w:rsid w:val="00300F9F"/>
    <w:rsid w:val="003066F0"/>
    <w:rsid w:val="003145AC"/>
    <w:rsid w:val="00333901"/>
    <w:rsid w:val="00371D98"/>
    <w:rsid w:val="00375EBF"/>
    <w:rsid w:val="00383427"/>
    <w:rsid w:val="0038451C"/>
    <w:rsid w:val="003C17FE"/>
    <w:rsid w:val="003C59F6"/>
    <w:rsid w:val="003D46B4"/>
    <w:rsid w:val="003D4BF9"/>
    <w:rsid w:val="003D7D45"/>
    <w:rsid w:val="003E076F"/>
    <w:rsid w:val="003F04FA"/>
    <w:rsid w:val="003F07D7"/>
    <w:rsid w:val="003F68EB"/>
    <w:rsid w:val="00405005"/>
    <w:rsid w:val="00405BC2"/>
    <w:rsid w:val="0041605F"/>
    <w:rsid w:val="00416430"/>
    <w:rsid w:val="0042689E"/>
    <w:rsid w:val="00444B0A"/>
    <w:rsid w:val="00465BB5"/>
    <w:rsid w:val="00466BC6"/>
    <w:rsid w:val="00473434"/>
    <w:rsid w:val="004960DD"/>
    <w:rsid w:val="004A17C3"/>
    <w:rsid w:val="004B26A5"/>
    <w:rsid w:val="004D20E1"/>
    <w:rsid w:val="004E6B7A"/>
    <w:rsid w:val="004F71D2"/>
    <w:rsid w:val="005126ED"/>
    <w:rsid w:val="0051280C"/>
    <w:rsid w:val="005431EF"/>
    <w:rsid w:val="0055572A"/>
    <w:rsid w:val="0056340A"/>
    <w:rsid w:val="00566C49"/>
    <w:rsid w:val="0058287A"/>
    <w:rsid w:val="0059070D"/>
    <w:rsid w:val="00592C21"/>
    <w:rsid w:val="005A25C8"/>
    <w:rsid w:val="005E6DD4"/>
    <w:rsid w:val="005E77D5"/>
    <w:rsid w:val="006215C3"/>
    <w:rsid w:val="006577F8"/>
    <w:rsid w:val="00660B5A"/>
    <w:rsid w:val="00670257"/>
    <w:rsid w:val="00671012"/>
    <w:rsid w:val="006760B9"/>
    <w:rsid w:val="006826F2"/>
    <w:rsid w:val="006A4B1B"/>
    <w:rsid w:val="006B41D9"/>
    <w:rsid w:val="006C05F6"/>
    <w:rsid w:val="006C26C3"/>
    <w:rsid w:val="006C6121"/>
    <w:rsid w:val="006D4382"/>
    <w:rsid w:val="006E0369"/>
    <w:rsid w:val="0071166F"/>
    <w:rsid w:val="007162A7"/>
    <w:rsid w:val="00716EA8"/>
    <w:rsid w:val="00742BFC"/>
    <w:rsid w:val="00746494"/>
    <w:rsid w:val="00756409"/>
    <w:rsid w:val="00772F04"/>
    <w:rsid w:val="007746FB"/>
    <w:rsid w:val="007A029A"/>
    <w:rsid w:val="007B065F"/>
    <w:rsid w:val="007B5BB0"/>
    <w:rsid w:val="007D35D5"/>
    <w:rsid w:val="007E00E0"/>
    <w:rsid w:val="007E59C7"/>
    <w:rsid w:val="00804C45"/>
    <w:rsid w:val="00825554"/>
    <w:rsid w:val="00833AC1"/>
    <w:rsid w:val="00837968"/>
    <w:rsid w:val="00852D85"/>
    <w:rsid w:val="008600EE"/>
    <w:rsid w:val="0086702A"/>
    <w:rsid w:val="00877166"/>
    <w:rsid w:val="00891B4A"/>
    <w:rsid w:val="00897CC3"/>
    <w:rsid w:val="008A14B0"/>
    <w:rsid w:val="008D2963"/>
    <w:rsid w:val="008D4A5F"/>
    <w:rsid w:val="008D547F"/>
    <w:rsid w:val="008E0F92"/>
    <w:rsid w:val="008E10B7"/>
    <w:rsid w:val="008E2987"/>
    <w:rsid w:val="008E4212"/>
    <w:rsid w:val="008F2123"/>
    <w:rsid w:val="009139F6"/>
    <w:rsid w:val="009243FD"/>
    <w:rsid w:val="00957CB2"/>
    <w:rsid w:val="00963E48"/>
    <w:rsid w:val="009753B2"/>
    <w:rsid w:val="00986F6C"/>
    <w:rsid w:val="00995BE1"/>
    <w:rsid w:val="009965CE"/>
    <w:rsid w:val="009C77E5"/>
    <w:rsid w:val="009E38D6"/>
    <w:rsid w:val="00A02AF6"/>
    <w:rsid w:val="00AD131A"/>
    <w:rsid w:val="00AD5345"/>
    <w:rsid w:val="00AF0075"/>
    <w:rsid w:val="00B07A47"/>
    <w:rsid w:val="00B26DF2"/>
    <w:rsid w:val="00B40206"/>
    <w:rsid w:val="00B4401C"/>
    <w:rsid w:val="00B5680A"/>
    <w:rsid w:val="00B737ED"/>
    <w:rsid w:val="00B83B70"/>
    <w:rsid w:val="00B85DF9"/>
    <w:rsid w:val="00B87C0C"/>
    <w:rsid w:val="00B925B1"/>
    <w:rsid w:val="00B9351D"/>
    <w:rsid w:val="00B94202"/>
    <w:rsid w:val="00BA1576"/>
    <w:rsid w:val="00BA3D3C"/>
    <w:rsid w:val="00BB0C3A"/>
    <w:rsid w:val="00BB342A"/>
    <w:rsid w:val="00BD2241"/>
    <w:rsid w:val="00BF5463"/>
    <w:rsid w:val="00C33E5D"/>
    <w:rsid w:val="00C50C2A"/>
    <w:rsid w:val="00C64A33"/>
    <w:rsid w:val="00CA69F7"/>
    <w:rsid w:val="00CC0BDA"/>
    <w:rsid w:val="00CD23D0"/>
    <w:rsid w:val="00CE3EE1"/>
    <w:rsid w:val="00CF63F2"/>
    <w:rsid w:val="00D03509"/>
    <w:rsid w:val="00D21825"/>
    <w:rsid w:val="00D64DAC"/>
    <w:rsid w:val="00D67BDC"/>
    <w:rsid w:val="00D731D0"/>
    <w:rsid w:val="00D73B49"/>
    <w:rsid w:val="00D769C7"/>
    <w:rsid w:val="00DA0F6A"/>
    <w:rsid w:val="00DB0C95"/>
    <w:rsid w:val="00DB3C8A"/>
    <w:rsid w:val="00DB606D"/>
    <w:rsid w:val="00DC7565"/>
    <w:rsid w:val="00DF1D34"/>
    <w:rsid w:val="00DF6E1D"/>
    <w:rsid w:val="00E0087B"/>
    <w:rsid w:val="00E231F9"/>
    <w:rsid w:val="00E36898"/>
    <w:rsid w:val="00E36B4C"/>
    <w:rsid w:val="00E4012E"/>
    <w:rsid w:val="00E42FD2"/>
    <w:rsid w:val="00E4500A"/>
    <w:rsid w:val="00E62A8C"/>
    <w:rsid w:val="00E71EC7"/>
    <w:rsid w:val="00E749E8"/>
    <w:rsid w:val="00E76783"/>
    <w:rsid w:val="00E87DC3"/>
    <w:rsid w:val="00EA3672"/>
    <w:rsid w:val="00EC0BFB"/>
    <w:rsid w:val="00EE0E51"/>
    <w:rsid w:val="00EF0D58"/>
    <w:rsid w:val="00EF4851"/>
    <w:rsid w:val="00F22D42"/>
    <w:rsid w:val="00F5526D"/>
    <w:rsid w:val="00F67D34"/>
    <w:rsid w:val="00F716D2"/>
    <w:rsid w:val="00F80E54"/>
    <w:rsid w:val="00F856EC"/>
    <w:rsid w:val="00F93DC5"/>
    <w:rsid w:val="00F956C1"/>
    <w:rsid w:val="00FA1B7D"/>
    <w:rsid w:val="00FB5124"/>
    <w:rsid w:val="00FB6EBC"/>
    <w:rsid w:val="00FC7CCE"/>
    <w:rsid w:val="00FD5284"/>
    <w:rsid w:val="00FD5DE3"/>
    <w:rsid w:val="05DDF586"/>
    <w:rsid w:val="1DF4FE95"/>
    <w:rsid w:val="317CA55C"/>
    <w:rsid w:val="31CCC0F3"/>
    <w:rsid w:val="331875BD"/>
    <w:rsid w:val="3BB2C43D"/>
    <w:rsid w:val="3CC0901C"/>
    <w:rsid w:val="41E0041F"/>
    <w:rsid w:val="598D2871"/>
    <w:rsid w:val="5E19DC3D"/>
    <w:rsid w:val="681B8979"/>
    <w:rsid w:val="6ABC84CC"/>
    <w:rsid w:val="7B697B2D"/>
    <w:rsid w:val="7FEAA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3862"/>
  <w15:docId w15:val="{5B969AF6-B932-4B11-AD40-E53F8FD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5CE"/>
    <w:pPr>
      <w:ind w:left="720"/>
      <w:contextualSpacing/>
    </w:pPr>
  </w:style>
  <w:style w:type="character" w:styleId="Hyperlink">
    <w:name w:val="Hyperlink"/>
    <w:basedOn w:val="DefaultParagraphFont"/>
    <w:uiPriority w:val="99"/>
    <w:unhideWhenUsed/>
    <w:rsid w:val="007D35D5"/>
    <w:rPr>
      <w:color w:val="0563C1" w:themeColor="hyperlink"/>
      <w:u w:val="single"/>
    </w:rPr>
  </w:style>
  <w:style w:type="character" w:styleId="Strong">
    <w:name w:val="Strong"/>
    <w:basedOn w:val="DefaultParagraphFont"/>
    <w:uiPriority w:val="22"/>
    <w:qFormat/>
    <w:rsid w:val="008E2987"/>
    <w:rPr>
      <w:b/>
      <w:bCs/>
    </w:rPr>
  </w:style>
  <w:style w:type="character" w:customStyle="1" w:styleId="apple-converted-space">
    <w:name w:val="apple-converted-space"/>
    <w:basedOn w:val="DefaultParagraphFont"/>
    <w:rsid w:val="008E2987"/>
  </w:style>
  <w:style w:type="character" w:styleId="CommentReference">
    <w:name w:val="annotation reference"/>
    <w:basedOn w:val="DefaultParagraphFont"/>
    <w:uiPriority w:val="99"/>
    <w:semiHidden/>
    <w:unhideWhenUsed/>
    <w:rsid w:val="00F856EC"/>
    <w:rPr>
      <w:sz w:val="16"/>
      <w:szCs w:val="16"/>
    </w:rPr>
  </w:style>
  <w:style w:type="paragraph" w:styleId="CommentText">
    <w:name w:val="annotation text"/>
    <w:basedOn w:val="Normal"/>
    <w:link w:val="CommentTextChar"/>
    <w:uiPriority w:val="99"/>
    <w:semiHidden/>
    <w:unhideWhenUsed/>
    <w:rsid w:val="00F856EC"/>
    <w:pPr>
      <w:spacing w:line="240" w:lineRule="auto"/>
    </w:pPr>
    <w:rPr>
      <w:sz w:val="20"/>
      <w:szCs w:val="20"/>
    </w:rPr>
  </w:style>
  <w:style w:type="character" w:customStyle="1" w:styleId="CommentTextChar">
    <w:name w:val="Comment Text Char"/>
    <w:basedOn w:val="DefaultParagraphFont"/>
    <w:link w:val="CommentText"/>
    <w:uiPriority w:val="99"/>
    <w:semiHidden/>
    <w:rsid w:val="00F856EC"/>
    <w:rPr>
      <w:sz w:val="20"/>
      <w:szCs w:val="20"/>
    </w:rPr>
  </w:style>
  <w:style w:type="paragraph" w:styleId="CommentSubject">
    <w:name w:val="annotation subject"/>
    <w:basedOn w:val="CommentText"/>
    <w:next w:val="CommentText"/>
    <w:link w:val="CommentSubjectChar"/>
    <w:uiPriority w:val="99"/>
    <w:semiHidden/>
    <w:unhideWhenUsed/>
    <w:rsid w:val="00F856EC"/>
    <w:rPr>
      <w:b/>
      <w:bCs/>
    </w:rPr>
  </w:style>
  <w:style w:type="character" w:customStyle="1" w:styleId="CommentSubjectChar">
    <w:name w:val="Comment Subject Char"/>
    <w:basedOn w:val="CommentTextChar"/>
    <w:link w:val="CommentSubject"/>
    <w:uiPriority w:val="99"/>
    <w:semiHidden/>
    <w:rsid w:val="00F856EC"/>
    <w:rPr>
      <w:b/>
      <w:bCs/>
      <w:sz w:val="20"/>
      <w:szCs w:val="20"/>
    </w:rPr>
  </w:style>
  <w:style w:type="paragraph" w:styleId="BalloonText">
    <w:name w:val="Balloon Text"/>
    <w:basedOn w:val="Normal"/>
    <w:link w:val="BalloonTextChar"/>
    <w:uiPriority w:val="99"/>
    <w:semiHidden/>
    <w:unhideWhenUsed/>
    <w:rsid w:val="00F85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6EC"/>
    <w:rPr>
      <w:rFonts w:ascii="Segoe UI" w:hAnsi="Segoe UI" w:cs="Segoe UI"/>
      <w:sz w:val="18"/>
      <w:szCs w:val="18"/>
    </w:rPr>
  </w:style>
  <w:style w:type="paragraph" w:styleId="Header">
    <w:name w:val="header"/>
    <w:basedOn w:val="Normal"/>
    <w:link w:val="HeaderChar"/>
    <w:uiPriority w:val="99"/>
    <w:unhideWhenUsed/>
    <w:rsid w:val="0029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B2D"/>
  </w:style>
  <w:style w:type="paragraph" w:styleId="Footer">
    <w:name w:val="footer"/>
    <w:basedOn w:val="Normal"/>
    <w:link w:val="FooterChar"/>
    <w:uiPriority w:val="99"/>
    <w:unhideWhenUsed/>
    <w:rsid w:val="0029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B2D"/>
  </w:style>
  <w:style w:type="paragraph" w:styleId="Revision">
    <w:name w:val="Revision"/>
    <w:hidden/>
    <w:uiPriority w:val="99"/>
    <w:semiHidden/>
    <w:rsid w:val="00185DC9"/>
    <w:pPr>
      <w:spacing w:after="0" w:line="240" w:lineRule="auto"/>
    </w:pPr>
  </w:style>
  <w:style w:type="character" w:styleId="UnresolvedMention">
    <w:name w:val="Unresolved Mention"/>
    <w:basedOn w:val="DefaultParagraphFont"/>
    <w:uiPriority w:val="99"/>
    <w:unhideWhenUsed/>
    <w:rsid w:val="0009313B"/>
    <w:rPr>
      <w:color w:val="605E5C"/>
      <w:shd w:val="clear" w:color="auto" w:fill="E1DFDD"/>
    </w:rPr>
  </w:style>
  <w:style w:type="character" w:styleId="FollowedHyperlink">
    <w:name w:val="FollowedHyperlink"/>
    <w:basedOn w:val="DefaultParagraphFont"/>
    <w:uiPriority w:val="99"/>
    <w:semiHidden/>
    <w:unhideWhenUsed/>
    <w:rsid w:val="003C17FE"/>
    <w:rPr>
      <w:color w:val="954F72" w:themeColor="followedHyperlink"/>
      <w:u w:val="single"/>
    </w:rPr>
  </w:style>
  <w:style w:type="table" w:styleId="GridTable1Light-Accent1">
    <w:name w:val="Grid Table 1 Light Accent 1"/>
    <w:basedOn w:val="TableNormal"/>
    <w:uiPriority w:val="46"/>
    <w:rsid w:val="007162A7"/>
    <w:pPr>
      <w:spacing w:after="0" w:line="240" w:lineRule="auto"/>
    </w:pPr>
    <w:tblPr>
      <w:tblStyleRowBandSize w:val="1"/>
      <w:tblStyleColBandSize w:val="1"/>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71012"/>
    <w:pPr>
      <w:spacing w:after="0" w:line="240" w:lineRule="auto"/>
    </w:pPr>
  </w:style>
  <w:style w:type="character" w:styleId="Mention">
    <w:name w:val="Mention"/>
    <w:basedOn w:val="DefaultParagraphFont"/>
    <w:uiPriority w:val="99"/>
    <w:unhideWhenUsed/>
    <w:rsid w:val="00DF1D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02532">
      <w:bodyDiv w:val="1"/>
      <w:marLeft w:val="0"/>
      <w:marRight w:val="0"/>
      <w:marTop w:val="0"/>
      <w:marBottom w:val="0"/>
      <w:divBdr>
        <w:top w:val="none" w:sz="0" w:space="0" w:color="auto"/>
        <w:left w:val="none" w:sz="0" w:space="0" w:color="auto"/>
        <w:bottom w:val="none" w:sz="0" w:space="0" w:color="auto"/>
        <w:right w:val="none" w:sz="0" w:space="0" w:color="auto"/>
      </w:divBdr>
    </w:div>
    <w:div w:id="21400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eelregion.ca/scripts/waste/how-to-sort-your-wast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hdphoto" Target="media/hdphoto1.wdp"/><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f2ef2b6bf4346d0a9a60e9784f95a0d xmlns="29beacfe-a767-471d-b72b-a6c9662a3841">
      <Terms xmlns="http://schemas.microsoft.com/office/infopath/2007/PartnerControls"/>
    </if2ef2b6bf4346d0a9a60e9784f95a0d>
    <i09ce8ea77e04d5b937fa0a29b257c75 xmlns="29beacfe-a767-471d-b72b-a6c9662a3841">
      <Terms xmlns="http://schemas.microsoft.com/office/infopath/2007/PartnerControls"/>
    </i09ce8ea77e04d5b937fa0a29b257c75>
    <c816cc0c51d043a4907164997a81cf13 xmlns="29beacfe-a767-471d-b72b-a6c9662a3841">
      <Terms xmlns="http://schemas.microsoft.com/office/infopath/2007/PartnerControls"/>
    </c816cc0c51d043a4907164997a81cf13>
    <b84c496a5d0b4e848eae240e679f45e7 xmlns="29beacfe-a767-471d-b72b-a6c9662a3841">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i7c7954a6da6485baed72bf62adc9a98 xmlns="29beacfe-a767-471d-b72b-a6c9662a3841">
      <Terms xmlns="http://schemas.microsoft.com/office/infopath/2007/PartnerControls"/>
    </i7c7954a6da6485baed72bf62adc9a98>
    <oaba50052a024fb29595ecca5fbbaa4e xmlns="29beacfe-a767-471d-b72b-a6c9662a3841">
      <Terms xmlns="http://schemas.microsoft.com/office/infopath/2007/PartnerControls">
        <TermInfo xmlns="http://schemas.microsoft.com/office/infopath/2007/PartnerControls">
          <TermName xmlns="http://schemas.microsoft.com/office/infopath/2007/PartnerControls">Operations Support</TermName>
          <TermId xmlns="http://schemas.microsoft.com/office/infopath/2007/PartnerControls">e6b69cdb-98f8-49cb-ba36-acc555212616</TermId>
        </TermInfo>
      </Terms>
    </oaba50052a024fb29595ecca5fbbaa4e>
    <SIZAAuthor xmlns="29beacfe-a767-471d-b72b-a6c9662a3841">
      <UserInfo>
        <DisplayName/>
        <AccountId xsi:nil="true"/>
        <AccountType/>
      </UserInfo>
    </SIZAAuthor>
    <SIZADate xmlns="29beacfe-a767-471d-b72b-a6c9662a3841" xsi:nil="true"/>
    <SIZASubject xmlns="29beacfe-a767-471d-b72b-a6c9662a3841" xsi:nil="true"/>
    <leed0c44d2ac42d791805961a1e6b6e0 xmlns="29beacfe-a767-471d-b72b-a6c9662a3841">
      <Terms xmlns="http://schemas.microsoft.com/office/infopath/2007/PartnerControls"/>
    </leed0c44d2ac42d791805961a1e6b6e0>
    <TaxCatchAll xmlns="29beacfe-a767-471d-b72b-a6c9662a3841">
      <Value>3</Value>
      <Value>2</Value>
      <Value>1</Value>
    </TaxCatchAll>
    <d4d6d7f2852d41a09afacf0336fedee9 xmlns="29beacfe-a767-471d-b72b-a6c9662a3841">
      <Terms xmlns="http://schemas.microsoft.com/office/infopath/2007/PartnerControls">
        <TermInfo xmlns="http://schemas.microsoft.com/office/infopath/2007/PartnerControls">
          <TermName xmlns="http://schemas.microsoft.com/office/infopath/2007/PartnerControls">Education Programs and Services</TermName>
          <TermId xmlns="http://schemas.microsoft.com/office/infopath/2007/PartnerControls">977f2d39-2813-4a41-a3fc-e2850c4e5406</TermId>
        </TermInfo>
      </Terms>
    </d4d6d7f2852d41a09afacf0336fedee9>
    <SIZARecordsEventDate xmlns="29beacfe-a767-471d-b72b-a6c9662a3841" xsi:nil="true"/>
    <_dlc_DocId xmlns="29beacfe-a767-471d-b72b-a6c9662a3841">TPV3AHSAUMYJ-585810938-694</_dlc_DocId>
    <_dlc_DocIdUrl xmlns="29beacfe-a767-471d-b72b-a6c9662a3841">
      <Url>https://peelregionca.sharepoint.com/teams/A79/_layouts/15/DocIdRedir.aspx?ID=TPV3AHSAUMYJ-585810938-694</Url>
      <Description>TPV3AHSAUMYJ-585810938-694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54EC6705BD2EA64F8AE8D5E1A937103C" ma:contentTypeVersion="33" ma:contentTypeDescription="Basis of all company word documents." ma:contentTypeScope="" ma:versionID="3167b7a46bf1060f386b73641fc6d2a6">
  <xsd:schema xmlns:xsd="http://www.w3.org/2001/XMLSchema" xmlns:xs="http://www.w3.org/2001/XMLSchema" xmlns:p="http://schemas.microsoft.com/office/2006/metadata/properties" xmlns:ns2="29beacfe-a767-471d-b72b-a6c9662a3841" xmlns:ns3="26d78b18-8483-43dd-b19b-a7bf4850614a" targetNamespace="http://schemas.microsoft.com/office/2006/metadata/properties" ma:root="true" ma:fieldsID="64ac0f8df53d4c3d6817afd4e5e6f2db" ns2:_="" ns3:_="">
    <xsd:import namespace="29beacfe-a767-471d-b72b-a6c9662a3841"/>
    <xsd:import namespace="26d78b18-8483-43dd-b19b-a7bf4850614a"/>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acfe-a767-471d-b72b-a6c9662a38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64c78d1-d321-483f-a60b-a19e15ef91db}" ma:internalName="TaxCatchAll" ma:showField="CatchAllData"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64c78d1-d321-483f-a60b-a19e15ef91db}" ma:internalName="TaxCatchAllLabel" ma:readOnly="true" ma:showField="CatchAllDataLabel"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Operations Support|e6b69cdb-98f8-49cb-ba36-acc555212616"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Education Programs and Services|977f2d39-2813-4a41-a3fc-e2850c4e5406"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78b18-8483-43dd-b19b-a7bf4850614a"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6E7946-05A2-4FCA-A385-0960C80FB341}">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29beacfe-a767-471d-b72b-a6c9662a3841"/>
    <ds:schemaRef ds:uri="http://schemas.openxmlformats.org/package/2006/metadata/core-properties"/>
    <ds:schemaRef ds:uri="26d78b18-8483-43dd-b19b-a7bf4850614a"/>
    <ds:schemaRef ds:uri="http://purl.org/dc/terms/"/>
  </ds:schemaRefs>
</ds:datastoreItem>
</file>

<file path=customXml/itemProps2.xml><?xml version="1.0" encoding="utf-8"?>
<ds:datastoreItem xmlns:ds="http://schemas.openxmlformats.org/officeDocument/2006/customXml" ds:itemID="{CA1F20F6-DE2E-469D-9FCF-2E2DD9E6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eacfe-a767-471d-b72b-a6c9662a3841"/>
    <ds:schemaRef ds:uri="26d78b18-8483-43dd-b19b-a7bf4850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86023-D526-4C3D-A993-E3A7C6C8A499}">
  <ds:schemaRefs>
    <ds:schemaRef ds:uri="http://schemas.microsoft.com/sharepoint/v3/contenttype/forms"/>
  </ds:schemaRefs>
</ds:datastoreItem>
</file>

<file path=customXml/itemProps4.xml><?xml version="1.0" encoding="utf-8"?>
<ds:datastoreItem xmlns:ds="http://schemas.openxmlformats.org/officeDocument/2006/customXml" ds:itemID="{9BACF78A-1AAF-427C-BF97-3203C0AB773F}">
  <ds:schemaRefs>
    <ds:schemaRef ds:uri="http://schemas.openxmlformats.org/officeDocument/2006/bibliography"/>
  </ds:schemaRefs>
</ds:datastoreItem>
</file>

<file path=customXml/itemProps5.xml><?xml version="1.0" encoding="utf-8"?>
<ds:datastoreItem xmlns:ds="http://schemas.openxmlformats.org/officeDocument/2006/customXml" ds:itemID="{70D499ED-0851-4731-81C0-2365BB54F6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Broti Kar</dc:creator>
  <cp:lastModifiedBy>Woldemichael, Selina</cp:lastModifiedBy>
  <cp:revision>72</cp:revision>
  <cp:lastPrinted>2015-12-04T14:38:00Z</cp:lastPrinted>
  <dcterms:created xsi:type="dcterms:W3CDTF">2015-11-27T17:57:00Z</dcterms:created>
  <dcterms:modified xsi:type="dcterms:W3CDTF">2021-06-08T03:16:00Z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0x0101006450AF52053E4366878046AAF3AB30AB0054EC6705BD2EA64F8AE8D5E1A937103C</vt:lpwstr>
  </property>
  <property fmtid="{D5CDD505-2E9C-101B-9397-08002B2CF9AE}" pid="3" name="SIZADivision">
    <vt:lpwstr>2;#Operations Support|e6b69cdb-98f8-49cb-ba36-acc555212616</vt:lpwstr>
  </property>
  <property fmtid="{D5CDD505-2E9C-101B-9397-08002B2CF9AE}" pid="4" name="SIZASection">
    <vt:lpwstr>3;#Education Programs and Services|977f2d39-2813-4a41-a3fc-e2850c4e5406</vt:lpwstr>
  </property>
  <property fmtid="{D5CDD505-2E9C-101B-9397-08002B2CF9AE}" pid="5" name="SIZADepartment">
    <vt:lpwstr>1;#Public Works|f5ff1673-8fe8-47a7-8483-175fe86087e7</vt:lpwstr>
  </property>
  <property fmtid="{D5CDD505-2E9C-101B-9397-08002B2CF9AE}" pid="6" name="_dlc_DocIdItemGuid">
    <vt:lpwstr>36e6e67c-75bb-4f4f-86bc-a3e366646774</vt:lpwstr>
  </property>
  <property fmtid="{D5CDD505-2E9C-101B-9397-08002B2CF9AE}" pid="7" name="SIZADocumentType">
    <vt:lpwstr/>
  </property>
  <property fmtid="{D5CDD505-2E9C-101B-9397-08002B2CF9AE}" pid="8" name="SIZAService">
    <vt:lpwstr/>
  </property>
  <property fmtid="{D5CDD505-2E9C-101B-9397-08002B2CF9AE}" pid="9" name="SIZADocumentSubType">
    <vt:lpwstr/>
  </property>
  <property fmtid="{D5CDD505-2E9C-101B-9397-08002B2CF9AE}" pid="10" name="SIZAKeywords">
    <vt:lpwstr/>
  </property>
  <property fmtid="{D5CDD505-2E9C-101B-9397-08002B2CF9AE}" pid="11" name="SIZARecordClassification">
    <vt:lpwstr/>
  </property>
</Properties>
</file>