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CBE10" w14:textId="409B4D92" w:rsidR="00611128" w:rsidRDefault="00611128"/>
    <w:p w14:paraId="20FBB873" w14:textId="73DFE885" w:rsidR="00420A8A" w:rsidRDefault="00420A8A"/>
    <w:p w14:paraId="561845DF" w14:textId="77777777" w:rsidR="00420A8A" w:rsidRPr="000C34DD" w:rsidRDefault="00420A8A" w:rsidP="00420A8A">
      <w:pPr>
        <w:rPr>
          <w:rFonts w:ascii="Arial" w:hAnsi="Arial" w:cs="Arial"/>
          <w:i/>
          <w:iCs/>
        </w:rPr>
      </w:pPr>
      <w:r w:rsidRPr="00D54FB8">
        <w:rPr>
          <w:rFonts w:ascii="Arial" w:hAnsi="Arial" w:cs="Arial"/>
          <w:b/>
          <w:bCs/>
        </w:rPr>
        <w:t>For Program Use</w:t>
      </w:r>
      <w:r w:rsidRPr="0025494C">
        <w:rPr>
          <w:rFonts w:ascii="Arial" w:hAnsi="Arial" w:cs="Arial"/>
          <w:i/>
          <w:iCs/>
        </w:rPr>
        <w:t xml:space="preserve"> (Please do not submit the response to these questions)</w:t>
      </w:r>
    </w:p>
    <w:p w14:paraId="7C3D6369" w14:textId="4D6D5304" w:rsidR="00420A8A" w:rsidRPr="000C34DD" w:rsidRDefault="00420A8A" w:rsidP="00420A8A">
      <w:pPr>
        <w:rPr>
          <w:rFonts w:ascii="Arial" w:hAnsi="Arial" w:cs="Arial"/>
          <w:i/>
          <w:iCs/>
        </w:rPr>
      </w:pPr>
      <w:r w:rsidRPr="000C34DD">
        <w:rPr>
          <w:rFonts w:ascii="Arial" w:hAnsi="Arial" w:cs="Arial"/>
          <w:i/>
          <w:iCs/>
        </w:rPr>
        <w:t xml:space="preserve">Before submitting the </w:t>
      </w:r>
      <w:r w:rsidRPr="000C34DD">
        <w:rPr>
          <w:rFonts w:ascii="Arial" w:hAnsi="Arial" w:cs="Arial"/>
          <w:i/>
          <w:iCs/>
          <w:u w:val="single"/>
        </w:rPr>
        <w:t xml:space="preserve">Resource Consultation </w:t>
      </w:r>
      <w:r w:rsidRPr="00420A8A">
        <w:rPr>
          <w:rFonts w:ascii="Arial" w:hAnsi="Arial" w:cs="Arial"/>
          <w:i/>
          <w:iCs/>
          <w:u w:val="single"/>
        </w:rPr>
        <w:t>Request</w:t>
      </w:r>
      <w:r>
        <w:rPr>
          <w:rFonts w:ascii="Arial" w:hAnsi="Arial" w:cs="Arial"/>
        </w:rPr>
        <w:t xml:space="preserve"> </w:t>
      </w:r>
      <w:r w:rsidRPr="00420A8A">
        <w:rPr>
          <w:rFonts w:ascii="Arial" w:hAnsi="Arial" w:cs="Arial"/>
        </w:rPr>
        <w:t>form</w:t>
      </w:r>
      <w:r w:rsidRPr="000C34DD">
        <w:rPr>
          <w:rFonts w:ascii="Arial" w:hAnsi="Arial" w:cs="Arial"/>
          <w:i/>
          <w:iCs/>
        </w:rPr>
        <w:t xml:space="preserve"> PIRS recommends that Educators review the questions below and discuss the responses with the </w:t>
      </w:r>
      <w:proofErr w:type="gramStart"/>
      <w:r w:rsidRPr="000C34DD">
        <w:rPr>
          <w:rFonts w:ascii="Arial" w:hAnsi="Arial" w:cs="Arial"/>
          <w:i/>
          <w:iCs/>
        </w:rPr>
        <w:t>child care</w:t>
      </w:r>
      <w:proofErr w:type="gramEnd"/>
      <w:r w:rsidRPr="000C34DD">
        <w:rPr>
          <w:rFonts w:ascii="Arial" w:hAnsi="Arial" w:cs="Arial"/>
          <w:i/>
          <w:iCs/>
        </w:rPr>
        <w:t xml:space="preserve"> program Supervisor.  </w:t>
      </w:r>
      <w:r w:rsidR="009D5255">
        <w:rPr>
          <w:rFonts w:ascii="Arial" w:hAnsi="Arial" w:cs="Arial"/>
          <w:i/>
          <w:iCs/>
        </w:rPr>
        <w:t>Th</w:t>
      </w:r>
      <w:r w:rsidRPr="000C34DD">
        <w:rPr>
          <w:rFonts w:ascii="Arial" w:hAnsi="Arial" w:cs="Arial"/>
          <w:i/>
          <w:iCs/>
        </w:rPr>
        <w:t xml:space="preserve">e responses to these questions will support Educators in preparing for the initial consultation discussion with the Resource Consultant. </w:t>
      </w:r>
      <w:r w:rsidRPr="000C34DD">
        <w:rPr>
          <w:rFonts w:ascii="Arial" w:hAnsi="Arial" w:cs="Arial"/>
          <w:i/>
          <w:iCs/>
          <w:color w:val="ED7D31" w:themeColor="accent2"/>
        </w:rPr>
        <w:t xml:space="preserve"> </w:t>
      </w:r>
    </w:p>
    <w:p w14:paraId="5A1BA675" w14:textId="77777777" w:rsidR="00420A8A" w:rsidRPr="00116FA1" w:rsidRDefault="00420A8A" w:rsidP="00420A8A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20A8A" w:rsidRPr="00116FA1" w14:paraId="7230CB80" w14:textId="77777777" w:rsidTr="00775498">
        <w:tc>
          <w:tcPr>
            <w:tcW w:w="9576" w:type="dxa"/>
          </w:tcPr>
          <w:p w14:paraId="71CDC552" w14:textId="77777777" w:rsidR="00420A8A" w:rsidRPr="000C34DD" w:rsidRDefault="00420A8A" w:rsidP="00775498">
            <w:pPr>
              <w:rPr>
                <w:rFonts w:ascii="Arial" w:hAnsi="Arial" w:cs="Arial"/>
              </w:rPr>
            </w:pPr>
            <w:r w:rsidRPr="000C34DD">
              <w:rPr>
                <w:rFonts w:ascii="Arial" w:hAnsi="Arial" w:cs="Arial"/>
              </w:rPr>
              <w:t xml:space="preserve">Goal of the Consultation (one goal per request):  </w:t>
            </w:r>
            <w:r w:rsidRPr="000C34D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C34DD">
              <w:rPr>
                <w:rFonts w:ascii="Arial" w:hAnsi="Arial" w:cs="Arial"/>
              </w:rPr>
              <w:instrText xml:space="preserve"> FORMTEXT </w:instrText>
            </w:r>
            <w:r w:rsidRPr="000C34DD">
              <w:rPr>
                <w:rFonts w:ascii="Arial" w:hAnsi="Arial" w:cs="Arial"/>
              </w:rPr>
            </w:r>
            <w:r w:rsidRPr="000C34DD">
              <w:rPr>
                <w:rFonts w:ascii="Arial" w:hAnsi="Arial" w:cs="Arial"/>
              </w:rPr>
              <w:fldChar w:fldCharType="separate"/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</w:rPr>
              <w:fldChar w:fldCharType="end"/>
            </w:r>
            <w:bookmarkEnd w:id="0"/>
          </w:p>
          <w:p w14:paraId="7E17CD6D" w14:textId="77777777" w:rsidR="00420A8A" w:rsidRPr="000C34DD" w:rsidRDefault="00420A8A" w:rsidP="00775498">
            <w:pPr>
              <w:rPr>
                <w:rFonts w:ascii="Arial" w:hAnsi="Arial" w:cs="Arial"/>
                <w:color w:val="FF0000"/>
              </w:rPr>
            </w:pPr>
          </w:p>
        </w:tc>
      </w:tr>
      <w:tr w:rsidR="00420A8A" w:rsidRPr="00116FA1" w14:paraId="436F54EB" w14:textId="77777777" w:rsidTr="00775498">
        <w:tc>
          <w:tcPr>
            <w:tcW w:w="9576" w:type="dxa"/>
          </w:tcPr>
          <w:p w14:paraId="54FBE5E9" w14:textId="77777777" w:rsidR="00420A8A" w:rsidRPr="000C34DD" w:rsidRDefault="00420A8A" w:rsidP="00775498">
            <w:pPr>
              <w:rPr>
                <w:rFonts w:ascii="Arial" w:hAnsi="Arial" w:cs="Arial"/>
              </w:rPr>
            </w:pPr>
            <w:r w:rsidRPr="000C34DD">
              <w:rPr>
                <w:rFonts w:ascii="Arial" w:hAnsi="Arial" w:cs="Arial"/>
              </w:rPr>
              <w:t xml:space="preserve">What concerns lead you to requesting a Consultation?   </w:t>
            </w:r>
            <w:r w:rsidRPr="000C34D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C34DD">
              <w:rPr>
                <w:rFonts w:ascii="Arial" w:hAnsi="Arial" w:cs="Arial"/>
              </w:rPr>
              <w:instrText xml:space="preserve"> FORMTEXT </w:instrText>
            </w:r>
            <w:r w:rsidRPr="000C34DD">
              <w:rPr>
                <w:rFonts w:ascii="Arial" w:hAnsi="Arial" w:cs="Arial"/>
              </w:rPr>
            </w:r>
            <w:r w:rsidRPr="000C34DD">
              <w:rPr>
                <w:rFonts w:ascii="Arial" w:hAnsi="Arial" w:cs="Arial"/>
              </w:rPr>
              <w:fldChar w:fldCharType="separate"/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</w:rPr>
              <w:fldChar w:fldCharType="end"/>
            </w:r>
            <w:bookmarkEnd w:id="1"/>
          </w:p>
          <w:p w14:paraId="5EAFF196" w14:textId="77777777" w:rsidR="00420A8A" w:rsidRPr="000C34DD" w:rsidRDefault="00420A8A" w:rsidP="00775498">
            <w:pPr>
              <w:rPr>
                <w:rFonts w:ascii="Arial" w:hAnsi="Arial" w:cs="Arial"/>
              </w:rPr>
            </w:pPr>
          </w:p>
          <w:p w14:paraId="1ED3EE72" w14:textId="77777777" w:rsidR="00420A8A" w:rsidRPr="000C34DD" w:rsidRDefault="00420A8A" w:rsidP="00775498">
            <w:pPr>
              <w:rPr>
                <w:rFonts w:ascii="Arial" w:hAnsi="Arial" w:cs="Arial"/>
              </w:rPr>
            </w:pPr>
          </w:p>
        </w:tc>
      </w:tr>
      <w:tr w:rsidR="00420A8A" w:rsidRPr="00116FA1" w14:paraId="3BABB979" w14:textId="77777777" w:rsidTr="00775498">
        <w:tc>
          <w:tcPr>
            <w:tcW w:w="9576" w:type="dxa"/>
          </w:tcPr>
          <w:p w14:paraId="21199C7B" w14:textId="77777777" w:rsidR="00420A8A" w:rsidRPr="000C34DD" w:rsidRDefault="00420A8A" w:rsidP="00775498">
            <w:pPr>
              <w:rPr>
                <w:rFonts w:ascii="Arial" w:hAnsi="Arial" w:cs="Arial"/>
              </w:rPr>
            </w:pPr>
            <w:r w:rsidRPr="000C34DD">
              <w:rPr>
                <w:rFonts w:ascii="Arial" w:hAnsi="Arial" w:cs="Arial"/>
              </w:rPr>
              <w:t xml:space="preserve">What is the issue, challenge or concern you would like support with?  </w:t>
            </w:r>
            <w:r w:rsidRPr="000C34D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C34DD">
              <w:rPr>
                <w:rFonts w:ascii="Arial" w:hAnsi="Arial" w:cs="Arial"/>
              </w:rPr>
              <w:instrText xml:space="preserve"> FORMTEXT </w:instrText>
            </w:r>
            <w:r w:rsidRPr="000C34DD">
              <w:rPr>
                <w:rFonts w:ascii="Arial" w:hAnsi="Arial" w:cs="Arial"/>
              </w:rPr>
            </w:r>
            <w:r w:rsidRPr="000C34DD">
              <w:rPr>
                <w:rFonts w:ascii="Arial" w:hAnsi="Arial" w:cs="Arial"/>
              </w:rPr>
              <w:fldChar w:fldCharType="separate"/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</w:rPr>
              <w:fldChar w:fldCharType="end"/>
            </w:r>
            <w:bookmarkEnd w:id="2"/>
          </w:p>
          <w:p w14:paraId="6E94DDBE" w14:textId="77777777" w:rsidR="00420A8A" w:rsidRPr="000C34DD" w:rsidRDefault="00420A8A" w:rsidP="00775498">
            <w:pPr>
              <w:rPr>
                <w:rFonts w:ascii="Arial" w:hAnsi="Arial" w:cs="Arial"/>
              </w:rPr>
            </w:pPr>
          </w:p>
          <w:p w14:paraId="600BB1AA" w14:textId="77777777" w:rsidR="00420A8A" w:rsidRPr="000C34DD" w:rsidRDefault="00420A8A" w:rsidP="00775498">
            <w:pPr>
              <w:rPr>
                <w:rFonts w:ascii="Arial" w:hAnsi="Arial" w:cs="Arial"/>
              </w:rPr>
            </w:pPr>
          </w:p>
        </w:tc>
      </w:tr>
      <w:tr w:rsidR="00420A8A" w:rsidRPr="00116FA1" w14:paraId="3547491E" w14:textId="77777777" w:rsidTr="00775498">
        <w:tc>
          <w:tcPr>
            <w:tcW w:w="9576" w:type="dxa"/>
          </w:tcPr>
          <w:p w14:paraId="45F73451" w14:textId="77777777" w:rsidR="00420A8A" w:rsidRPr="000C34DD" w:rsidRDefault="00420A8A" w:rsidP="00775498">
            <w:pPr>
              <w:rPr>
                <w:rFonts w:ascii="Arial" w:hAnsi="Arial" w:cs="Arial"/>
              </w:rPr>
            </w:pPr>
            <w:r w:rsidRPr="000C34DD">
              <w:rPr>
                <w:rFonts w:ascii="Arial" w:hAnsi="Arial" w:cs="Arial"/>
              </w:rPr>
              <w:t>What have you t</w:t>
            </w:r>
            <w:r>
              <w:rPr>
                <w:rFonts w:ascii="Arial" w:hAnsi="Arial" w:cs="Arial"/>
              </w:rPr>
              <w:t>ried</w:t>
            </w:r>
            <w:r w:rsidRPr="000C34DD">
              <w:rPr>
                <w:rFonts w:ascii="Arial" w:hAnsi="Arial" w:cs="Arial"/>
              </w:rPr>
              <w:t xml:space="preserve">?   </w:t>
            </w:r>
            <w:r w:rsidRPr="000C34D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C34DD">
              <w:rPr>
                <w:rFonts w:ascii="Arial" w:hAnsi="Arial" w:cs="Arial"/>
              </w:rPr>
              <w:instrText xml:space="preserve"> FORMTEXT </w:instrText>
            </w:r>
            <w:r w:rsidRPr="000C34DD">
              <w:rPr>
                <w:rFonts w:ascii="Arial" w:hAnsi="Arial" w:cs="Arial"/>
              </w:rPr>
            </w:r>
            <w:r w:rsidRPr="000C34DD">
              <w:rPr>
                <w:rFonts w:ascii="Arial" w:hAnsi="Arial" w:cs="Arial"/>
              </w:rPr>
              <w:fldChar w:fldCharType="separate"/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  <w:noProof/>
              </w:rPr>
              <w:t> </w:t>
            </w:r>
            <w:r w:rsidRPr="000C34DD">
              <w:rPr>
                <w:rFonts w:ascii="Arial" w:hAnsi="Arial" w:cs="Arial"/>
              </w:rPr>
              <w:fldChar w:fldCharType="end"/>
            </w:r>
            <w:bookmarkEnd w:id="3"/>
          </w:p>
          <w:p w14:paraId="379EEDB4" w14:textId="77777777" w:rsidR="00420A8A" w:rsidRPr="000C34DD" w:rsidRDefault="00420A8A" w:rsidP="00775498">
            <w:pPr>
              <w:rPr>
                <w:rFonts w:ascii="Arial" w:hAnsi="Arial" w:cs="Arial"/>
              </w:rPr>
            </w:pPr>
          </w:p>
          <w:p w14:paraId="6711E9E8" w14:textId="77777777" w:rsidR="00420A8A" w:rsidRPr="000C34DD" w:rsidRDefault="00420A8A" w:rsidP="00775498">
            <w:pPr>
              <w:rPr>
                <w:rFonts w:ascii="Arial" w:hAnsi="Arial" w:cs="Arial"/>
              </w:rPr>
            </w:pPr>
          </w:p>
        </w:tc>
      </w:tr>
    </w:tbl>
    <w:p w14:paraId="0ACCC397" w14:textId="77777777" w:rsidR="00420A8A" w:rsidRPr="00116FA1" w:rsidRDefault="00420A8A" w:rsidP="00420A8A">
      <w:pPr>
        <w:rPr>
          <w:rFonts w:ascii="Arial Narrow" w:hAnsi="Arial Narrow"/>
        </w:rPr>
      </w:pPr>
    </w:p>
    <w:p w14:paraId="6FE820DD" w14:textId="77777777" w:rsidR="00420A8A" w:rsidRDefault="00420A8A"/>
    <w:sectPr w:rsidR="00420A8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DA7B0" w14:textId="77777777" w:rsidR="000F476A" w:rsidRDefault="000F476A" w:rsidP="00420A8A">
      <w:pPr>
        <w:spacing w:after="0" w:line="240" w:lineRule="auto"/>
      </w:pPr>
      <w:r>
        <w:separator/>
      </w:r>
    </w:p>
  </w:endnote>
  <w:endnote w:type="continuationSeparator" w:id="0">
    <w:p w14:paraId="0D65B61A" w14:textId="77777777" w:rsidR="000F476A" w:rsidRDefault="000F476A" w:rsidP="0042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0A22D" w14:textId="77777777" w:rsidR="000F476A" w:rsidRDefault="000F476A" w:rsidP="00420A8A">
      <w:pPr>
        <w:spacing w:after="0" w:line="240" w:lineRule="auto"/>
      </w:pPr>
      <w:r>
        <w:separator/>
      </w:r>
    </w:p>
  </w:footnote>
  <w:footnote w:type="continuationSeparator" w:id="0">
    <w:p w14:paraId="714C706B" w14:textId="77777777" w:rsidR="000F476A" w:rsidRDefault="000F476A" w:rsidP="0042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A93A" w14:textId="767D572E" w:rsidR="00420A8A" w:rsidRPr="00420A8A" w:rsidRDefault="00420A8A" w:rsidP="00420A8A">
    <w:pPr>
      <w:pStyle w:val="Header"/>
      <w:jc w:val="center"/>
      <w:rPr>
        <w:sz w:val="24"/>
        <w:szCs w:val="24"/>
      </w:rPr>
    </w:pPr>
    <w:r w:rsidRPr="00420A8A">
      <w:rPr>
        <w:rFonts w:ascii="Arial" w:hAnsi="Arial" w:cs="Arial"/>
        <w:i/>
        <w:i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B209332" wp14:editId="726FCFB6">
          <wp:simplePos x="0" y="0"/>
          <wp:positionH relativeFrom="column">
            <wp:posOffset>-498161</wp:posOffset>
          </wp:positionH>
          <wp:positionV relativeFrom="paragraph">
            <wp:posOffset>-289367</wp:posOffset>
          </wp:positionV>
          <wp:extent cx="1762125" cy="9874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20A8A">
      <w:rPr>
        <w:rFonts w:ascii="Arial" w:hAnsi="Arial" w:cs="Arial"/>
        <w:i/>
        <w:iCs/>
        <w:sz w:val="24"/>
        <w:szCs w:val="24"/>
      </w:rPr>
      <w:t xml:space="preserve">Preparation for </w:t>
    </w:r>
    <w:r w:rsidR="00DA55D6">
      <w:rPr>
        <w:rFonts w:ascii="Arial" w:hAnsi="Arial" w:cs="Arial"/>
        <w:i/>
        <w:iCs/>
        <w:sz w:val="24"/>
        <w:szCs w:val="24"/>
      </w:rPr>
      <w:t xml:space="preserve">Resource </w:t>
    </w:r>
    <w:r w:rsidRPr="00420A8A">
      <w:rPr>
        <w:rFonts w:ascii="Arial" w:hAnsi="Arial" w:cs="Arial"/>
        <w:i/>
        <w:iCs/>
        <w:sz w:val="24"/>
        <w:szCs w:val="24"/>
      </w:rPr>
      <w:t xml:space="preserve">Consultation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YohiXvaLLzwfcd5Buh9E8OuCDaiHWgx39oi7OfKT3RokFFuSF96VWCDsmdFa7zWJSyt2eV/S9i3OTyCjQ4p1g==" w:salt="eEgAmwHLulqDbPSorKtlO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8A"/>
    <w:rsid w:val="000F476A"/>
    <w:rsid w:val="00326EA2"/>
    <w:rsid w:val="00420A8A"/>
    <w:rsid w:val="0059108F"/>
    <w:rsid w:val="005A3F51"/>
    <w:rsid w:val="00611128"/>
    <w:rsid w:val="007338DF"/>
    <w:rsid w:val="00937A01"/>
    <w:rsid w:val="009D5255"/>
    <w:rsid w:val="00A72A54"/>
    <w:rsid w:val="00DA55D6"/>
    <w:rsid w:val="00DB2EDD"/>
    <w:rsid w:val="00F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69447"/>
  <w15:chartTrackingRefBased/>
  <w15:docId w15:val="{4C3ADBD5-057E-413D-AFE9-F3A0A34D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A8A"/>
  </w:style>
  <w:style w:type="paragraph" w:styleId="Footer">
    <w:name w:val="footer"/>
    <w:basedOn w:val="Normal"/>
    <w:link w:val="FooterChar"/>
    <w:uiPriority w:val="99"/>
    <w:unhideWhenUsed/>
    <w:rsid w:val="00420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A8A"/>
  </w:style>
  <w:style w:type="table" w:styleId="TableGrid">
    <w:name w:val="Table Grid"/>
    <w:basedOn w:val="TableNormal"/>
    <w:uiPriority w:val="39"/>
    <w:rsid w:val="0042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Lisa</dc:creator>
  <cp:keywords/>
  <dc:description/>
  <cp:lastModifiedBy>Metcalf, Kristen</cp:lastModifiedBy>
  <cp:revision>2</cp:revision>
  <dcterms:created xsi:type="dcterms:W3CDTF">2021-11-10T20:30:00Z</dcterms:created>
  <dcterms:modified xsi:type="dcterms:W3CDTF">2021-11-10T20:30:00Z</dcterms:modified>
</cp:coreProperties>
</file>