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017" w:rsidP="00291017" w:rsidRDefault="00291017" w14:paraId="20C51F85" w14:textId="41A7A842">
      <w:pPr>
        <w:spacing w:after="0"/>
        <w:jc w:val="center"/>
        <w:rPr>
          <w:b/>
          <w:caps/>
          <w:color w:val="0056A7"/>
          <w:sz w:val="32"/>
          <w:szCs w:val="32"/>
        </w:rPr>
      </w:pPr>
      <w:r>
        <w:rPr>
          <w:b/>
          <w:caps/>
          <w:color w:val="0056A7"/>
          <w:sz w:val="32"/>
          <w:szCs w:val="32"/>
        </w:rPr>
        <w:t>Rethink wants, reduce waste</w:t>
      </w:r>
    </w:p>
    <w:p w:rsidR="00291017" w:rsidP="0808E399" w:rsidRDefault="00291017" w14:paraId="4556E23F" w14:textId="14DC7F05">
      <w:pPr>
        <w:spacing w:after="0"/>
        <w:jc w:val="center"/>
        <w:rPr>
          <w:b w:val="1"/>
          <w:bCs w:val="1"/>
          <w:caps w:val="1"/>
          <w:color w:val="48A23F"/>
        </w:rPr>
      </w:pPr>
      <w:r w:rsidRPr="0808E399" w:rsidR="00291017">
        <w:rPr>
          <w:b w:val="1"/>
          <w:bCs w:val="1"/>
          <w:caps w:val="1"/>
          <w:color w:val="48A23F"/>
        </w:rPr>
        <w:t xml:space="preserve">Grade </w:t>
      </w:r>
      <w:r w:rsidRPr="0808E399" w:rsidR="00291017">
        <w:rPr>
          <w:b w:val="1"/>
          <w:bCs w:val="1"/>
          <w:caps w:val="1"/>
          <w:color w:val="48A23F"/>
        </w:rPr>
        <w:t>8</w:t>
      </w:r>
      <w:r w:rsidRPr="0808E399" w:rsidR="00291017">
        <w:rPr>
          <w:b w:val="1"/>
          <w:bCs w:val="1"/>
          <w:caps w:val="1"/>
          <w:color w:val="48A23F"/>
        </w:rPr>
        <w:t xml:space="preserve"> </w:t>
      </w:r>
      <w:r w:rsidRPr="0808E399" w:rsidR="0653A93C">
        <w:rPr>
          <w:b w:val="1"/>
          <w:bCs w:val="1"/>
          <w:caps w:val="1"/>
          <w:color w:val="48A23F"/>
        </w:rPr>
        <w:t xml:space="preserve">Virtual </w:t>
      </w:r>
      <w:r w:rsidRPr="0808E399" w:rsidR="00291017">
        <w:rPr>
          <w:b w:val="1"/>
          <w:bCs w:val="1"/>
          <w:caps w:val="1"/>
          <w:color w:val="48A23F"/>
        </w:rPr>
        <w:t>Waste Workshop</w:t>
      </w:r>
    </w:p>
    <w:p w:rsidRPr="00C44BC3" w:rsidR="00291017" w:rsidP="00291017" w:rsidRDefault="00291017" w14:paraId="313255D1" w14:textId="77777777">
      <w:pPr>
        <w:spacing w:after="0"/>
        <w:jc w:val="center"/>
        <w:rPr>
          <w:b/>
          <w:i/>
          <w:caps/>
          <w:color w:val="48A23F"/>
          <w:sz w:val="28"/>
        </w:rPr>
      </w:pPr>
    </w:p>
    <w:tbl>
      <w:tblPr>
        <w:tblStyle w:val="TableGrid"/>
        <w:tblW w:w="0" w:type="auto"/>
        <w:tblLook w:val="04A0" w:firstRow="1" w:lastRow="0" w:firstColumn="1" w:lastColumn="0" w:noHBand="0" w:noVBand="1"/>
      </w:tblPr>
      <w:tblGrid>
        <w:gridCol w:w="4920"/>
        <w:gridCol w:w="4430"/>
      </w:tblGrid>
      <w:tr w:rsidRPr="0068062F" w:rsidR="00291017" w:rsidTr="001C44E3" w14:paraId="57D62B08" w14:textId="77777777">
        <w:trPr>
          <w:trHeight w:val="1745"/>
        </w:trPr>
        <w:tc>
          <w:tcPr>
            <w:tcW w:w="9350" w:type="dxa"/>
            <w:gridSpan w:val="2"/>
          </w:tcPr>
          <w:p w:rsidR="00291017" w:rsidP="001C44E3" w:rsidRDefault="00291017" w14:paraId="7312FEFA" w14:textId="77777777">
            <w:pPr>
              <w:spacing w:before="100" w:after="120"/>
              <w:rPr>
                <w:b/>
              </w:rPr>
            </w:pPr>
            <w:r w:rsidRPr="0068062F">
              <w:rPr>
                <w:b/>
              </w:rPr>
              <w:t xml:space="preserve">Overview: </w:t>
            </w:r>
          </w:p>
          <w:p w:rsidRPr="00984C25" w:rsidR="00E95089" w:rsidP="001C44E3" w:rsidRDefault="00291017" w14:paraId="3ACCA4AC" w14:textId="6850B098">
            <w:pPr>
              <w:spacing w:before="100" w:after="120"/>
              <w:rPr>
                <w:bCs/>
              </w:rPr>
            </w:pPr>
            <w:r>
              <w:rPr>
                <w:bCs/>
              </w:rPr>
              <w:t xml:space="preserve">Want it, buy it, own it, use it, hate it, toss it, then repeat it. Consumerism impacts various aspects of the environment and sustainability. It drives demand for products and influences the materials economy- from resource extraction to production and transportation, use and disposal. Through exploring consumerism and life cycle analysis, students will compare consumer needs with marketing strategies and learn how to make smart consumer choices that value the planet’s resources and promote sustainability. </w:t>
            </w:r>
          </w:p>
        </w:tc>
      </w:tr>
      <w:tr w:rsidRPr="0068062F" w:rsidR="00291017" w:rsidTr="001C44E3" w14:paraId="51AF4014" w14:textId="77777777">
        <w:trPr>
          <w:trHeight w:val="233"/>
        </w:trPr>
        <w:tc>
          <w:tcPr>
            <w:tcW w:w="4920" w:type="dxa"/>
          </w:tcPr>
          <w:p w:rsidRPr="0068062F" w:rsidR="00291017" w:rsidP="001C44E3" w:rsidRDefault="00291017" w14:paraId="4E3DB5DC" w14:textId="26B6E59F">
            <w:pPr>
              <w:spacing w:before="100" w:after="100"/>
              <w:rPr>
                <w:b/>
              </w:rPr>
            </w:pPr>
            <w:r w:rsidRPr="0068062F">
              <w:rPr>
                <w:b/>
              </w:rPr>
              <w:t xml:space="preserve">Grade Focus: </w:t>
            </w:r>
            <w:r w:rsidRPr="0068062F">
              <w:t xml:space="preserve">Grade </w:t>
            </w:r>
            <w:r>
              <w:t>8</w:t>
            </w:r>
          </w:p>
        </w:tc>
        <w:tc>
          <w:tcPr>
            <w:tcW w:w="4430" w:type="dxa"/>
            <w:vAlign w:val="center"/>
          </w:tcPr>
          <w:p w:rsidRPr="0068062F" w:rsidR="00291017" w:rsidP="001C44E3" w:rsidRDefault="00291017" w14:paraId="30769E9A" w14:textId="46B84DF1">
            <w:pPr>
              <w:rPr>
                <w:b/>
              </w:rPr>
            </w:pPr>
            <w:r w:rsidRPr="0068062F">
              <w:rPr>
                <w:b/>
              </w:rPr>
              <w:t xml:space="preserve">Duration: </w:t>
            </w:r>
            <w:r>
              <w:t>60</w:t>
            </w:r>
            <w:r w:rsidRPr="0068062F">
              <w:t xml:space="preserve"> minutes</w:t>
            </w:r>
          </w:p>
        </w:tc>
      </w:tr>
      <w:tr w:rsidRPr="0068062F" w:rsidR="00291017" w:rsidTr="001C44E3" w14:paraId="0B986C94" w14:textId="77777777">
        <w:tc>
          <w:tcPr>
            <w:tcW w:w="9350" w:type="dxa"/>
            <w:gridSpan w:val="2"/>
          </w:tcPr>
          <w:p w:rsidR="00291017" w:rsidP="001C44E3" w:rsidRDefault="00291017" w14:paraId="4B3A19B4" w14:textId="7D3ABD1A">
            <w:pPr>
              <w:spacing w:before="100"/>
              <w:rPr>
                <w:b/>
              </w:rPr>
            </w:pPr>
            <w:r w:rsidRPr="0068062F">
              <w:rPr>
                <w:b/>
              </w:rPr>
              <w:t>Curriculum Connections:</w:t>
            </w:r>
          </w:p>
          <w:p w:rsidRPr="0068062F" w:rsidR="00291017" w:rsidP="00E95089" w:rsidRDefault="00291017" w14:paraId="517594CA" w14:textId="77777777">
            <w:pPr>
              <w:spacing w:before="100"/>
              <w:rPr>
                <w:b/>
              </w:rPr>
            </w:pPr>
          </w:p>
          <w:p w:rsidR="00291017" w:rsidP="00291017" w:rsidRDefault="00291017" w14:paraId="5E46D679" w14:textId="0E4944C0">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291017">
              <w:rPr>
                <w:rFonts w:cs="Arial"/>
                <w:i/>
              </w:rPr>
              <w:t>Grade 8 Geography - Global Settlement: Patterns and Sustainability</w:t>
            </w:r>
          </w:p>
          <w:p w:rsidRPr="00291017" w:rsidR="00291017" w:rsidP="00E95089" w:rsidRDefault="00291017" w14:paraId="2BDF2715" w14:textId="77777777">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hanging="25"/>
              <w:rPr>
                <w:rFonts w:cs="Arial"/>
                <w:i/>
              </w:rPr>
            </w:pPr>
          </w:p>
          <w:p w:rsidRPr="00B10808" w:rsidR="00291017" w:rsidP="00291017" w:rsidRDefault="00291017" w14:paraId="0F01E278" w14:textId="77777777">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10808">
              <w:rPr>
                <w:rFonts w:cs="Arial"/>
                <w:iCs/>
              </w:rPr>
              <w:t xml:space="preserve">A3.5 describe various ways in which human settlement has affected the environment (e.g., water pollution from industry, agriculture, human waste; air pollution from vehicle and industrial emissions; soil contamination from pesticides, industrial by-products, garbage dumps; deforestation and loss of habitat from expanding settlement…) </w:t>
            </w:r>
          </w:p>
          <w:p w:rsidRPr="00B10808" w:rsidR="00291017" w:rsidP="00291017" w:rsidRDefault="00291017" w14:paraId="5659C420" w14:textId="77777777">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10808">
              <w:rPr>
                <w:rFonts w:cs="Arial"/>
                <w:iCs/>
              </w:rPr>
              <w:t>A3.6 describe some practices that individuals and communities have adopted to help make human settlements more sustainable (e.g.… increasing recycling and composting)</w:t>
            </w:r>
          </w:p>
          <w:p w:rsidRPr="00291017" w:rsidR="00291017" w:rsidP="00E95089" w:rsidRDefault="00291017" w14:paraId="4CC5D1BF" w14:textId="77777777">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hanging="25"/>
              <w:rPr>
                <w:rFonts w:cs="Arial"/>
                <w:i/>
              </w:rPr>
            </w:pPr>
          </w:p>
          <w:p w:rsidR="00291017" w:rsidP="00291017" w:rsidRDefault="00291017" w14:paraId="5C0C6939" w14:textId="2AEB2659">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291017">
              <w:rPr>
                <w:rFonts w:cs="Arial"/>
                <w:i/>
              </w:rPr>
              <w:t>Grade 8 Science and Technology - Understanding Structures and Mechanisms</w:t>
            </w:r>
          </w:p>
          <w:p w:rsidRPr="00291017" w:rsidR="00291017" w:rsidP="00E95089" w:rsidRDefault="00291017" w14:paraId="1A2AF662" w14:textId="77777777">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 w:hanging="25"/>
              <w:rPr>
                <w:rFonts w:cs="Arial"/>
                <w:i/>
              </w:rPr>
            </w:pPr>
          </w:p>
          <w:p w:rsidRPr="00B10808" w:rsidR="00291017" w:rsidP="00291017" w:rsidRDefault="00291017" w14:paraId="632D8B91" w14:textId="12DD0D63">
            <w:pPr>
              <w:pStyle w:val="ListParagraph"/>
              <w:widowControl w:val="0"/>
              <w:numPr>
                <w:ilvl w:val="1"/>
                <w:numId w:val="6"/>
              </w:numPr>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Arial"/>
                <w:iCs/>
              </w:rPr>
            </w:pPr>
            <w:r w:rsidRPr="00B10808">
              <w:rPr>
                <w:rFonts w:cs="Arial"/>
                <w:iCs/>
              </w:rPr>
              <w:t xml:space="preserve"> assess the personal, social, and/or environmental impacts of a system, and evaluate improvements to a system and/or alternative ways of meeting the same needs</w:t>
            </w:r>
          </w:p>
          <w:p w:rsidRPr="00B10808" w:rsidR="00291017" w:rsidP="00291017" w:rsidRDefault="00291017" w14:paraId="12964F24" w14:textId="2EA25E31">
            <w:pPr>
              <w:pStyle w:val="ListParagraph"/>
              <w:widowControl w:val="0"/>
              <w:numPr>
                <w:ilvl w:val="1"/>
                <w:numId w:val="6"/>
              </w:numPr>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Arial"/>
                <w:iCs/>
              </w:rPr>
            </w:pPr>
            <w:r w:rsidRPr="00B10808">
              <w:rPr>
                <w:rFonts w:cs="Arial"/>
                <w:iCs/>
              </w:rPr>
              <w:t xml:space="preserve"> assess the impact on individuals, society, and the environment of alternative ways of meeting needs that are currently met by existing systems, taking different points of view into consideration</w:t>
            </w:r>
          </w:p>
          <w:p w:rsidRPr="00B10808" w:rsidR="00291017" w:rsidP="00291017" w:rsidRDefault="00291017" w14:paraId="26044549" w14:textId="7F441FDA">
            <w:pPr>
              <w:pStyle w:val="ListParagraph"/>
              <w:widowControl w:val="0"/>
              <w:numPr>
                <w:ilvl w:val="1"/>
                <w:numId w:val="6"/>
              </w:numPr>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cs="Arial"/>
                <w:iCs/>
              </w:rPr>
            </w:pPr>
            <w:r w:rsidRPr="00B10808">
              <w:rPr>
                <w:rFonts w:cs="Arial"/>
                <w:iCs/>
              </w:rPr>
              <w:t xml:space="preserve"> Identify social factors that influence the evolution of a system</w:t>
            </w:r>
          </w:p>
          <w:p w:rsidRPr="0068062F" w:rsidR="00291017" w:rsidP="00291017" w:rsidRDefault="00291017" w14:paraId="2DAAC6C6" w14:textId="354FA4F5">
            <w:pPr>
              <w:spacing w:after="100"/>
              <w:rPr>
                <w:rFonts w:cs="Segoe UI"/>
                <w:lang w:val="en-US"/>
              </w:rPr>
            </w:pPr>
          </w:p>
        </w:tc>
      </w:tr>
      <w:tr w:rsidRPr="0068062F" w:rsidR="00291017" w:rsidTr="00291017" w14:paraId="1AA6E1A3" w14:textId="77777777">
        <w:trPr>
          <w:trHeight w:val="557"/>
        </w:trPr>
        <w:tc>
          <w:tcPr>
            <w:tcW w:w="9350" w:type="dxa"/>
            <w:gridSpan w:val="2"/>
          </w:tcPr>
          <w:p w:rsidRPr="00E95089" w:rsidR="001073CA" w:rsidP="001C44E3" w:rsidRDefault="00291017" w14:paraId="428542FF" w14:textId="236317A1">
            <w:pPr>
              <w:spacing w:before="100"/>
              <w:rPr>
                <w:b/>
              </w:rPr>
            </w:pPr>
            <w:r w:rsidRPr="00BF0D3F">
              <w:rPr>
                <w:b/>
              </w:rPr>
              <w:t>Topics of Focus:</w:t>
            </w:r>
          </w:p>
          <w:p w:rsidRPr="00BF0D3F" w:rsidR="00291017" w:rsidP="001C44E3" w:rsidRDefault="00291017" w14:paraId="5C932E0B" w14:textId="7777777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Applying the 3Rs to reduce waste generations at home and school</w:t>
            </w:r>
          </w:p>
          <w:p w:rsidRPr="00BF0D3F" w:rsidR="00291017" w:rsidP="001C44E3" w:rsidRDefault="00291017" w14:paraId="155A530F" w14:textId="469FC5B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Through workshop activities, students will learn reduce, reuse and recycling strategies</w:t>
            </w:r>
          </w:p>
          <w:p w:rsidRPr="00BF0D3F" w:rsidR="00291017" w:rsidP="001C44E3" w:rsidRDefault="00291017" w14:paraId="453131FA" w14:textId="7777777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Landfill</w:t>
            </w:r>
          </w:p>
          <w:p w:rsidRPr="00BF0D3F" w:rsidR="00291017" w:rsidP="001C44E3" w:rsidRDefault="00291017" w14:paraId="0B572142" w14:textId="5030D6E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In the workshop introduct</w:t>
            </w:r>
            <w:r w:rsidR="00342623">
              <w:rPr>
                <w:rFonts w:ascii="Calibri" w:hAnsi="Calibri" w:cs="Arial"/>
                <w:color w:val="000000"/>
                <w:lang w:eastAsia="en-CA"/>
              </w:rPr>
              <w:t>ion</w:t>
            </w:r>
            <w:r>
              <w:rPr>
                <w:rFonts w:ascii="Calibri" w:hAnsi="Calibri" w:cs="Arial"/>
                <w:color w:val="000000"/>
                <w:lang w:eastAsia="en-CA"/>
              </w:rPr>
              <w:t>, students will learn about where garbage goes, the environmental impacts of waste, and what can be done to divert waste from landfills</w:t>
            </w:r>
          </w:p>
          <w:p w:rsidRPr="00BF0D3F" w:rsidR="00291017" w:rsidP="001C44E3" w:rsidRDefault="00291017" w14:paraId="28A3A7DC" w14:textId="7777777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Product life cycles</w:t>
            </w:r>
          </w:p>
          <w:p w:rsidRPr="00291017" w:rsidR="00291017" w:rsidP="00291017" w:rsidRDefault="00291017" w14:paraId="296B7652" w14:textId="303E189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Cs/>
              </w:rPr>
              <w:t xml:space="preserve">Through this workshop, students will virtually explore the life cycle of various types of food packing, learning about the resources and associated impacts at each stage. </w:t>
            </w:r>
          </w:p>
        </w:tc>
      </w:tr>
      <w:tr w:rsidRPr="0068062F" w:rsidR="00291017" w:rsidTr="001C44E3" w14:paraId="7714EC44" w14:textId="77777777">
        <w:tc>
          <w:tcPr>
            <w:tcW w:w="9350" w:type="dxa"/>
            <w:gridSpan w:val="2"/>
          </w:tcPr>
          <w:p w:rsidR="00291017" w:rsidP="001C44E3" w:rsidRDefault="00291017" w14:paraId="0F2AE663" w14:textId="2A235B6D">
            <w:pPr>
              <w:spacing w:before="100"/>
              <w:rPr>
                <w:b/>
              </w:rPr>
            </w:pPr>
            <w:r w:rsidRPr="0068062F">
              <w:rPr>
                <w:b/>
              </w:rPr>
              <w:lastRenderedPageBreak/>
              <w:t xml:space="preserve">Key </w:t>
            </w:r>
            <w:r>
              <w:rPr>
                <w:b/>
              </w:rPr>
              <w:t>Messages</w:t>
            </w:r>
            <w:r w:rsidRPr="0068062F">
              <w:rPr>
                <w:b/>
              </w:rPr>
              <w:t xml:space="preserve">: </w:t>
            </w:r>
          </w:p>
          <w:p w:rsidRPr="0068062F" w:rsidR="00ED51A0" w:rsidP="001C44E3" w:rsidRDefault="00ED51A0" w14:paraId="29773080" w14:textId="77777777">
            <w:pPr>
              <w:spacing w:before="100"/>
              <w:rPr>
                <w:b/>
              </w:rPr>
            </w:pPr>
          </w:p>
          <w:p w:rsidRPr="00291017" w:rsidR="00291017" w:rsidP="00291017" w:rsidRDefault="00291017" w14:paraId="6E674F90" w14:textId="77777777">
            <w:pPr>
              <w:numPr>
                <w:ilvl w:val="0"/>
                <w:numId w:val="5"/>
              </w:numPr>
              <w:contextualSpacing/>
              <w:rPr>
                <w:rFonts w:ascii="Calibri" w:hAnsi="Calibri" w:cs="Calibri"/>
              </w:rPr>
            </w:pPr>
            <w:r w:rsidRPr="00291017">
              <w:rPr>
                <w:rFonts w:ascii="Calibri" w:hAnsi="Calibri" w:cs="Calibri"/>
              </w:rPr>
              <w:t>Landfills and the environment</w:t>
            </w:r>
          </w:p>
          <w:p w:rsidRPr="00291017" w:rsidR="00291017" w:rsidP="00291017" w:rsidRDefault="00291017" w14:paraId="0C6438C2" w14:textId="77777777">
            <w:pPr>
              <w:numPr>
                <w:ilvl w:val="0"/>
                <w:numId w:val="5"/>
              </w:numPr>
              <w:contextualSpacing/>
              <w:rPr>
                <w:rFonts w:ascii="Calibri" w:hAnsi="Calibri" w:cs="Calibri"/>
              </w:rPr>
            </w:pPr>
            <w:r w:rsidRPr="00291017">
              <w:rPr>
                <w:rFonts w:ascii="Calibri" w:hAnsi="Calibri" w:cs="Calibri"/>
              </w:rPr>
              <w:t>3Rs of waste reduction</w:t>
            </w:r>
          </w:p>
          <w:p w:rsidRPr="00291017" w:rsidR="00291017" w:rsidP="00291017" w:rsidRDefault="00291017" w14:paraId="7BE21E40" w14:textId="77777777">
            <w:pPr>
              <w:numPr>
                <w:ilvl w:val="0"/>
                <w:numId w:val="5"/>
              </w:numPr>
              <w:contextualSpacing/>
              <w:rPr>
                <w:rFonts w:ascii="Calibri" w:hAnsi="Calibri" w:cs="Calibri"/>
              </w:rPr>
            </w:pPr>
            <w:r w:rsidRPr="00291017">
              <w:rPr>
                <w:rFonts w:ascii="Calibri" w:hAnsi="Calibri" w:cs="Calibri"/>
              </w:rPr>
              <w:t xml:space="preserve">Proper use of garbage, </w:t>
            </w:r>
            <w:proofErr w:type="gramStart"/>
            <w:r w:rsidRPr="00291017">
              <w:rPr>
                <w:rFonts w:ascii="Calibri" w:hAnsi="Calibri" w:cs="Calibri"/>
              </w:rPr>
              <w:t>recycling</w:t>
            </w:r>
            <w:proofErr w:type="gramEnd"/>
            <w:r w:rsidRPr="00291017">
              <w:rPr>
                <w:rFonts w:ascii="Calibri" w:hAnsi="Calibri" w:cs="Calibri"/>
              </w:rPr>
              <w:t xml:space="preserve"> and green bins</w:t>
            </w:r>
          </w:p>
          <w:p w:rsidRPr="00291017" w:rsidR="00291017" w:rsidP="00291017" w:rsidRDefault="00291017" w14:paraId="2CAF6ACC" w14:textId="77777777">
            <w:pPr>
              <w:numPr>
                <w:ilvl w:val="0"/>
                <w:numId w:val="5"/>
              </w:numPr>
              <w:contextualSpacing/>
              <w:rPr>
                <w:rFonts w:ascii="Calibri" w:hAnsi="Calibri" w:cs="Calibri"/>
              </w:rPr>
            </w:pPr>
            <w:r w:rsidRPr="00291017">
              <w:rPr>
                <w:rFonts w:ascii="Calibri" w:hAnsi="Calibri" w:cs="Calibri"/>
              </w:rPr>
              <w:t>Region of Peel waste diversion programs</w:t>
            </w:r>
          </w:p>
          <w:p w:rsidRPr="00291017" w:rsidR="00291017" w:rsidP="00291017" w:rsidRDefault="00291017" w14:paraId="60A0DD2A" w14:textId="77777777">
            <w:pPr>
              <w:numPr>
                <w:ilvl w:val="0"/>
                <w:numId w:val="5"/>
              </w:numPr>
              <w:contextualSpacing/>
              <w:rPr>
                <w:rFonts w:ascii="Calibri" w:hAnsi="Calibri" w:cs="Calibri"/>
              </w:rPr>
            </w:pPr>
            <w:r w:rsidRPr="00291017">
              <w:rPr>
                <w:rFonts w:ascii="Calibri" w:hAnsi="Calibri" w:cs="Calibri"/>
              </w:rPr>
              <w:t>Impacts of processed food and packaging and energy needed for production</w:t>
            </w:r>
          </w:p>
          <w:p w:rsidRPr="00291017" w:rsidR="00291017" w:rsidP="00291017" w:rsidRDefault="00291017" w14:paraId="165171EC" w14:textId="77777777">
            <w:pPr>
              <w:numPr>
                <w:ilvl w:val="0"/>
                <w:numId w:val="5"/>
              </w:numPr>
              <w:contextualSpacing/>
              <w:rPr>
                <w:rFonts w:ascii="Calibri" w:hAnsi="Calibri" w:cs="Calibri"/>
              </w:rPr>
            </w:pPr>
            <w:r w:rsidRPr="00291017">
              <w:rPr>
                <w:rFonts w:ascii="Calibri" w:hAnsi="Calibri" w:cs="Calibri"/>
              </w:rPr>
              <w:t>Resource conservation and consumer practices</w:t>
            </w:r>
          </w:p>
          <w:p w:rsidRPr="00291017" w:rsidR="00291017" w:rsidP="00291017" w:rsidRDefault="00291017" w14:paraId="4D8C2028" w14:textId="77777777">
            <w:pPr>
              <w:numPr>
                <w:ilvl w:val="0"/>
                <w:numId w:val="5"/>
              </w:numPr>
              <w:contextualSpacing/>
              <w:rPr>
                <w:rFonts w:ascii="Calibri" w:hAnsi="Calibri" w:cs="Calibri"/>
              </w:rPr>
            </w:pPr>
            <w:r w:rsidRPr="00291017">
              <w:rPr>
                <w:rFonts w:ascii="Calibri" w:hAnsi="Calibri" w:cs="Calibri"/>
              </w:rPr>
              <w:t>Region of Peel waste reduction programs</w:t>
            </w:r>
          </w:p>
          <w:p w:rsidRPr="00ED51A0" w:rsidR="00291017" w:rsidP="00291017" w:rsidRDefault="00291017" w14:paraId="13F45327" w14:textId="77777777">
            <w:pPr>
              <w:pStyle w:val="ListParagraph"/>
              <w:numPr>
                <w:ilvl w:val="0"/>
                <w:numId w:val="5"/>
              </w:numPr>
              <w:spacing w:after="100"/>
            </w:pPr>
            <w:r w:rsidRPr="00291017">
              <w:rPr>
                <w:rFonts w:ascii="Calibri" w:hAnsi="Calibri" w:cs="Calibri"/>
              </w:rPr>
              <w:t>Benefits of recycling</w:t>
            </w:r>
          </w:p>
          <w:p w:rsidRPr="0068062F" w:rsidR="00ED51A0" w:rsidP="00ED51A0" w:rsidRDefault="00ED51A0" w14:paraId="0E192E61" w14:textId="5C8C786A">
            <w:pPr>
              <w:pStyle w:val="ListParagraph"/>
              <w:spacing w:after="100"/>
            </w:pPr>
          </w:p>
        </w:tc>
      </w:tr>
      <w:tr w:rsidRPr="0068062F" w:rsidR="00291017" w:rsidTr="001C44E3" w14:paraId="0C66FFD1" w14:textId="77777777">
        <w:tc>
          <w:tcPr>
            <w:tcW w:w="9350" w:type="dxa"/>
            <w:gridSpan w:val="2"/>
          </w:tcPr>
          <w:p w:rsidRPr="0068062F" w:rsidR="00291017" w:rsidP="001C44E3" w:rsidRDefault="00291017" w14:paraId="78B8F345" w14:textId="77777777">
            <w:pPr>
              <w:spacing w:before="100"/>
              <w:rPr>
                <w:b/>
              </w:rPr>
            </w:pPr>
            <w:r w:rsidRPr="0068062F">
              <w:rPr>
                <w:b/>
              </w:rPr>
              <w:t>P</w:t>
            </w:r>
            <w:r>
              <w:rPr>
                <w:b/>
              </w:rPr>
              <w:t>latform(s) Used</w:t>
            </w:r>
            <w:r w:rsidRPr="0068062F">
              <w:rPr>
                <w:b/>
              </w:rPr>
              <w:t xml:space="preserve">: </w:t>
            </w:r>
          </w:p>
          <w:p w:rsidR="00291017" w:rsidP="001C44E3" w:rsidRDefault="00291017" w14:paraId="6DA5A220" w14:textId="57F711CF">
            <w:pPr>
              <w:spacing w:before="100"/>
              <w:rPr>
                <w:bCs/>
              </w:rPr>
            </w:pPr>
            <w:r>
              <w:rPr>
                <w:bCs/>
              </w:rPr>
              <w:t>A Prezi presentation will be casted virtually for participants using Google Classroom.</w:t>
            </w:r>
          </w:p>
          <w:p w:rsidRPr="0068062F" w:rsidR="001073CA" w:rsidP="00283A85" w:rsidRDefault="001073CA" w14:paraId="6A59A6F5" w14:textId="0D681977">
            <w:pPr>
              <w:pStyle w:val="ListParagraph"/>
              <w:spacing w:before="100" w:after="0"/>
              <w:rPr>
                <w:b/>
              </w:rPr>
            </w:pPr>
          </w:p>
        </w:tc>
      </w:tr>
      <w:tr w:rsidRPr="0068062F" w:rsidR="00283A85" w:rsidTr="001C44E3" w14:paraId="3F5351D6" w14:textId="77777777">
        <w:tc>
          <w:tcPr>
            <w:tcW w:w="9350" w:type="dxa"/>
            <w:gridSpan w:val="2"/>
          </w:tcPr>
          <w:p w:rsidRPr="00283A85" w:rsidR="00283A85" w:rsidP="00283A85" w:rsidRDefault="00283A85" w14:paraId="2AD79881" w14:textId="77777777">
            <w:pPr>
              <w:spacing w:before="100"/>
              <w:rPr>
                <w:b/>
              </w:rPr>
            </w:pPr>
            <w:r w:rsidRPr="00283A85">
              <w:rPr>
                <w:b/>
              </w:rPr>
              <w:t>Interactive Components:</w:t>
            </w:r>
          </w:p>
          <w:p w:rsidR="007A4F07" w:rsidP="00283A85" w:rsidRDefault="007A4F07" w14:paraId="2B624138" w14:textId="34072CF0">
            <w:pPr>
              <w:pStyle w:val="ListParagraph"/>
              <w:numPr>
                <w:ilvl w:val="0"/>
                <w:numId w:val="7"/>
              </w:numPr>
              <w:spacing w:before="100" w:after="0"/>
              <w:rPr>
                <w:bCs/>
              </w:rPr>
            </w:pPr>
            <w:r>
              <w:rPr>
                <w:bCs/>
              </w:rPr>
              <w:t>Follow along worksheet</w:t>
            </w:r>
            <w:r w:rsidR="00B10808">
              <w:rPr>
                <w:bCs/>
              </w:rPr>
              <w:t xml:space="preserve"> (optional)</w:t>
            </w:r>
          </w:p>
          <w:p w:rsidR="00283A85" w:rsidP="00283A85" w:rsidRDefault="00283A85" w14:paraId="2C02631B" w14:textId="40342452">
            <w:pPr>
              <w:pStyle w:val="ListParagraph"/>
              <w:numPr>
                <w:ilvl w:val="0"/>
                <w:numId w:val="7"/>
              </w:numPr>
              <w:spacing w:before="100" w:after="0"/>
              <w:rPr>
                <w:bCs/>
              </w:rPr>
            </w:pPr>
            <w:r>
              <w:rPr>
                <w:bCs/>
              </w:rPr>
              <w:t>Virtual waste sorting game</w:t>
            </w:r>
          </w:p>
          <w:p w:rsidRPr="00F84A9F" w:rsidR="00283A85" w:rsidP="00283A85" w:rsidRDefault="00283A85" w14:paraId="72A0DF44" w14:textId="77777777">
            <w:pPr>
              <w:pStyle w:val="ListParagraph"/>
              <w:numPr>
                <w:ilvl w:val="0"/>
                <w:numId w:val="7"/>
              </w:numPr>
              <w:spacing w:before="100" w:after="0"/>
              <w:rPr>
                <w:bCs/>
              </w:rPr>
            </w:pPr>
            <w:r>
              <w:rPr>
                <w:bCs/>
              </w:rPr>
              <w:t>Virtual grocery shop</w:t>
            </w:r>
          </w:p>
          <w:p w:rsidRPr="0068062F" w:rsidR="00283A85" w:rsidP="001C44E3" w:rsidRDefault="00283A85" w14:paraId="653863A3" w14:textId="77777777">
            <w:pPr>
              <w:spacing w:before="100"/>
              <w:rPr>
                <w:b/>
              </w:rPr>
            </w:pPr>
          </w:p>
        </w:tc>
      </w:tr>
      <w:tr w:rsidRPr="0068062F" w:rsidR="00291017" w:rsidTr="001C44E3" w14:paraId="697A2F09" w14:textId="77777777">
        <w:tc>
          <w:tcPr>
            <w:tcW w:w="9350" w:type="dxa"/>
            <w:gridSpan w:val="2"/>
          </w:tcPr>
          <w:p w:rsidR="00291017" w:rsidP="001C44E3" w:rsidRDefault="00291017" w14:paraId="66709D3C" w14:textId="064992CD">
            <w:pPr>
              <w:spacing w:before="100"/>
              <w:rPr>
                <w:b/>
              </w:rPr>
            </w:pPr>
            <w:r w:rsidRPr="0068062F">
              <w:rPr>
                <w:b/>
              </w:rPr>
              <w:t xml:space="preserve">Preparation and Set-up: </w:t>
            </w:r>
          </w:p>
          <w:p w:rsidRPr="0068062F" w:rsidR="001073CA" w:rsidP="001C44E3" w:rsidRDefault="001073CA" w14:paraId="4F91689C" w14:textId="77777777">
            <w:pPr>
              <w:spacing w:before="100"/>
              <w:rPr>
                <w:b/>
              </w:rPr>
            </w:pPr>
          </w:p>
          <w:p w:rsidR="00291017" w:rsidP="001C44E3" w:rsidRDefault="00291017" w14:paraId="4575EF21" w14:textId="706101D1">
            <w:pPr>
              <w:spacing w:after="100"/>
              <w:rPr>
                <w:rFonts w:ascii="Calibri" w:hAnsi="Calibri" w:eastAsia="Times New Roman" w:cs="Calibri"/>
                <w:lang w:eastAsia="en-CA"/>
              </w:rPr>
            </w:pPr>
            <w:r w:rsidRPr="00E13A10">
              <w:rPr>
                <w:rFonts w:ascii="Calibri" w:hAnsi="Calibri" w:eastAsia="Times New Roman" w:cs="Calibri"/>
                <w:lang w:eastAsia="en-CA"/>
              </w:rPr>
              <w:t>Virtual workshops may take place in a classroom with access to a computer with internet as well as a Smartboard or projector. The virtual workshop may also take place from the homes of participants once a link to the</w:t>
            </w:r>
            <w:r w:rsidR="000760FB">
              <w:rPr>
                <w:rFonts w:ascii="Calibri" w:hAnsi="Calibri" w:eastAsia="Times New Roman" w:cs="Calibri"/>
                <w:lang w:eastAsia="en-CA"/>
              </w:rPr>
              <w:t xml:space="preserve"> </w:t>
            </w:r>
            <w:r w:rsidRPr="00E13A10">
              <w:rPr>
                <w:rFonts w:ascii="Calibri" w:hAnsi="Calibri" w:eastAsia="Times New Roman" w:cs="Calibri"/>
                <w:lang w:eastAsia="en-CA"/>
              </w:rPr>
              <w:t>Google classroom session is provided. Teachers will be provided with a follow</w:t>
            </w:r>
            <w:r w:rsidR="003229F1">
              <w:rPr>
                <w:rFonts w:ascii="Calibri" w:hAnsi="Calibri" w:eastAsia="Times New Roman" w:cs="Calibri"/>
                <w:lang w:eastAsia="en-CA"/>
              </w:rPr>
              <w:t xml:space="preserve"> </w:t>
            </w:r>
            <w:r w:rsidRPr="00E13A10">
              <w:rPr>
                <w:rFonts w:ascii="Calibri" w:hAnsi="Calibri" w:eastAsia="Times New Roman" w:cs="Calibri"/>
                <w:lang w:eastAsia="en-CA"/>
              </w:rPr>
              <w:t>along worksheet to distribute to all students prior to the start of the workshop.</w:t>
            </w:r>
          </w:p>
          <w:p w:rsidRPr="0068062F" w:rsidR="001073CA" w:rsidP="001C44E3" w:rsidRDefault="001073CA" w14:paraId="094CFC5D" w14:textId="186713F9">
            <w:pPr>
              <w:spacing w:after="100"/>
            </w:pPr>
          </w:p>
        </w:tc>
      </w:tr>
      <w:tr w:rsidRPr="0068062F" w:rsidR="00291017" w:rsidTr="001C44E3" w14:paraId="29AC2181" w14:textId="77777777">
        <w:tc>
          <w:tcPr>
            <w:tcW w:w="9350" w:type="dxa"/>
            <w:gridSpan w:val="2"/>
          </w:tcPr>
          <w:p w:rsidR="00291017" w:rsidP="001C44E3" w:rsidRDefault="00291017" w14:paraId="0F6B4F67" w14:textId="5B860081">
            <w:pPr>
              <w:spacing w:before="100"/>
              <w:rPr>
                <w:b/>
              </w:rPr>
            </w:pPr>
            <w:r w:rsidRPr="0068062F">
              <w:rPr>
                <w:b/>
              </w:rPr>
              <w:t>Outline:</w:t>
            </w:r>
          </w:p>
          <w:p w:rsidRPr="0068062F" w:rsidR="006C1AB8" w:rsidP="001C44E3" w:rsidRDefault="006C1AB8" w14:paraId="3ECE3D8A" w14:textId="77777777">
            <w:pPr>
              <w:spacing w:before="100"/>
              <w:rPr>
                <w:b/>
              </w:rPr>
            </w:pPr>
          </w:p>
          <w:p w:rsidRPr="0068062F" w:rsidR="00291017" w:rsidP="001C44E3" w:rsidRDefault="00291017" w14:paraId="22D1E1CF" w14:textId="77777777">
            <w:pPr>
              <w:rPr>
                <w:i/>
              </w:rPr>
            </w:pPr>
            <w:r w:rsidRPr="0068062F">
              <w:rPr>
                <w:i/>
              </w:rPr>
              <w:t>Introduction (</w:t>
            </w:r>
            <w:r>
              <w:rPr>
                <w:i/>
              </w:rPr>
              <w:t>5</w:t>
            </w:r>
            <w:r w:rsidRPr="0068062F">
              <w:rPr>
                <w:i/>
              </w:rPr>
              <w:t xml:space="preserve"> mins)</w:t>
            </w:r>
          </w:p>
          <w:p w:rsidR="000151E7" w:rsidP="000151E7" w:rsidRDefault="000151E7" w14:paraId="3B130841" w14:textId="77777777">
            <w:pPr>
              <w:pStyle w:val="ListParagraph"/>
              <w:numPr>
                <w:ilvl w:val="0"/>
                <w:numId w:val="3"/>
              </w:numPr>
              <w:spacing w:after="0"/>
            </w:pPr>
            <w:r>
              <w:t>Introduction of Educator, Region of Peel, and Ecosource</w:t>
            </w:r>
          </w:p>
          <w:p w:rsidR="000151E7" w:rsidP="000151E7" w:rsidRDefault="000151E7" w14:paraId="6430830C" w14:textId="77777777">
            <w:pPr>
              <w:pStyle w:val="ListParagraph"/>
              <w:numPr>
                <w:ilvl w:val="0"/>
                <w:numId w:val="3"/>
              </w:numPr>
              <w:spacing w:after="0"/>
            </w:pPr>
            <w:r>
              <w:t>Virtual workshop guidelines</w:t>
            </w:r>
          </w:p>
          <w:p w:rsidR="00291017" w:rsidP="000151E7" w:rsidRDefault="000151E7" w14:paraId="2416534B" w14:textId="3C7B49E5">
            <w:pPr>
              <w:pStyle w:val="ListParagraph"/>
              <w:numPr>
                <w:ilvl w:val="0"/>
                <w:numId w:val="3"/>
              </w:numPr>
              <w:spacing w:after="0"/>
            </w:pPr>
            <w:r>
              <w:t>Review follow along worksheet with students</w:t>
            </w:r>
          </w:p>
          <w:p w:rsidRPr="00BF0D3F" w:rsidR="00CB6A44" w:rsidP="00CB6A44" w:rsidRDefault="00CB6A44" w14:paraId="4F98C8A8" w14:textId="77777777">
            <w:pPr>
              <w:pStyle w:val="ListParagraph"/>
              <w:spacing w:after="0"/>
            </w:pPr>
          </w:p>
          <w:p w:rsidRPr="0068062F" w:rsidR="00291017" w:rsidP="001C44E3" w:rsidRDefault="00291017" w14:paraId="07862151" w14:textId="36F704C4">
            <w:pPr>
              <w:rPr>
                <w:i/>
              </w:rPr>
            </w:pPr>
            <w:r w:rsidRPr="0068062F">
              <w:rPr>
                <w:i/>
              </w:rPr>
              <w:t>Guided Questions (</w:t>
            </w:r>
            <w:r w:rsidR="000151E7">
              <w:rPr>
                <w:i/>
              </w:rPr>
              <w:t>1</w:t>
            </w:r>
            <w:r>
              <w:rPr>
                <w:i/>
              </w:rPr>
              <w:t>5</w:t>
            </w:r>
            <w:r w:rsidRPr="0068062F">
              <w:rPr>
                <w:i/>
              </w:rPr>
              <w:t xml:space="preserve"> mins)</w:t>
            </w:r>
          </w:p>
          <w:p w:rsidRPr="000151E7" w:rsidR="00291017" w:rsidP="00291017" w:rsidRDefault="00291017" w14:paraId="3FB8D553" w14:textId="60CEAD8E">
            <w:pPr>
              <w:pStyle w:val="ListParagraph"/>
              <w:numPr>
                <w:ilvl w:val="0"/>
                <w:numId w:val="4"/>
              </w:numPr>
              <w:spacing w:after="0"/>
              <w:rPr>
                <w:i/>
              </w:rPr>
            </w:pPr>
            <w:r>
              <w:rPr>
                <w:rFonts w:cs="Segoe UI"/>
              </w:rPr>
              <w:t>Waste bins, 3 R’s, landfill</w:t>
            </w:r>
          </w:p>
          <w:p w:rsidRPr="00BF0D3F" w:rsidR="000151E7" w:rsidP="000151E7" w:rsidRDefault="000151E7" w14:paraId="73E518D8" w14:textId="77777777">
            <w:pPr>
              <w:pStyle w:val="ListParagraph"/>
              <w:spacing w:after="0"/>
              <w:rPr>
                <w:i/>
              </w:rPr>
            </w:pPr>
          </w:p>
          <w:p w:rsidRPr="0068062F" w:rsidR="00291017" w:rsidP="001C44E3" w:rsidRDefault="00291017" w14:paraId="30DCB422" w14:textId="5E7D1F8C">
            <w:pPr>
              <w:rPr>
                <w:i/>
              </w:rPr>
            </w:pPr>
            <w:r w:rsidRPr="0068062F">
              <w:rPr>
                <w:i/>
              </w:rPr>
              <w:t xml:space="preserve"> Activity #1</w:t>
            </w:r>
            <w:r>
              <w:rPr>
                <w:i/>
              </w:rPr>
              <w:t>:</w:t>
            </w:r>
            <w:r w:rsidRPr="0068062F">
              <w:rPr>
                <w:i/>
              </w:rPr>
              <w:t xml:space="preserve"> </w:t>
            </w:r>
            <w:r w:rsidR="001073CA">
              <w:rPr>
                <w:i/>
              </w:rPr>
              <w:t>“</w:t>
            </w:r>
            <w:r w:rsidR="009C3410">
              <w:rPr>
                <w:i/>
              </w:rPr>
              <w:t>Sorting Activity</w:t>
            </w:r>
            <w:r w:rsidR="001073CA">
              <w:rPr>
                <w:i/>
              </w:rPr>
              <w:t>”</w:t>
            </w:r>
            <w:r>
              <w:rPr>
                <w:i/>
              </w:rPr>
              <w:t xml:space="preserve"> </w:t>
            </w:r>
            <w:r w:rsidRPr="0068062F">
              <w:rPr>
                <w:i/>
              </w:rPr>
              <w:t>(1</w:t>
            </w:r>
            <w:r w:rsidR="000151E7">
              <w:rPr>
                <w:i/>
              </w:rPr>
              <w:t>0</w:t>
            </w:r>
            <w:r w:rsidRPr="0068062F">
              <w:rPr>
                <w:i/>
              </w:rPr>
              <w:t xml:space="preserve"> mins)</w:t>
            </w:r>
          </w:p>
          <w:p w:rsidRPr="000151E7" w:rsidR="000151E7" w:rsidP="000151E7" w:rsidRDefault="000151E7" w14:paraId="689AC2E0" w14:textId="4DD2FAA3">
            <w:pPr>
              <w:pStyle w:val="ListParagraph"/>
              <w:numPr>
                <w:ilvl w:val="0"/>
                <w:numId w:val="4"/>
              </w:numPr>
              <w:rPr>
                <w:rFonts w:cs="Arial"/>
              </w:rPr>
            </w:pPr>
            <w:r w:rsidRPr="000151E7">
              <w:rPr>
                <w:rFonts w:cs="Arial"/>
              </w:rPr>
              <w:t xml:space="preserve">This activity will challenge students to a timed waste sorting game. One by one, items on the screen will fall </w:t>
            </w:r>
            <w:r w:rsidR="00F84A9F">
              <w:rPr>
                <w:rFonts w:cs="Arial"/>
              </w:rPr>
              <w:t xml:space="preserve">from the top of the screen </w:t>
            </w:r>
            <w:r w:rsidRPr="000151E7">
              <w:rPr>
                <w:rFonts w:cs="Arial"/>
              </w:rPr>
              <w:t xml:space="preserve">and </w:t>
            </w:r>
            <w:r w:rsidR="00F84A9F">
              <w:rPr>
                <w:rFonts w:cs="Arial"/>
              </w:rPr>
              <w:t xml:space="preserve">before the item reaches the bottom </w:t>
            </w:r>
            <w:r w:rsidRPr="000151E7">
              <w:rPr>
                <w:rFonts w:cs="Arial"/>
              </w:rPr>
              <w:t>they will have to guess if th</w:t>
            </w:r>
            <w:r>
              <w:rPr>
                <w:rFonts w:cs="Arial"/>
              </w:rPr>
              <w:t>e</w:t>
            </w:r>
            <w:r w:rsidRPr="000151E7">
              <w:rPr>
                <w:rFonts w:cs="Arial"/>
              </w:rPr>
              <w:t xml:space="preserve"> item belongs in the garbage or recycling. </w:t>
            </w:r>
          </w:p>
          <w:p w:rsidRPr="00BF0D3F" w:rsidR="00291017" w:rsidP="000151E7" w:rsidRDefault="00291017" w14:paraId="1DF7542C" w14:textId="68697F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rsidRPr="0068062F" w:rsidR="00291017" w:rsidP="001C44E3" w:rsidRDefault="00291017" w14:paraId="3464CAF7" w14:textId="03792D23">
            <w:pPr>
              <w:rPr>
                <w:i/>
              </w:rPr>
            </w:pPr>
            <w:r w:rsidRPr="0068062F">
              <w:rPr>
                <w:i/>
              </w:rPr>
              <w:lastRenderedPageBreak/>
              <w:t>Activity #</w:t>
            </w:r>
            <w:r>
              <w:rPr>
                <w:i/>
              </w:rPr>
              <w:t xml:space="preserve">2: </w:t>
            </w:r>
            <w:r w:rsidR="00081F1C">
              <w:rPr>
                <w:i/>
              </w:rPr>
              <w:t>“</w:t>
            </w:r>
            <w:r w:rsidR="009C3410">
              <w:rPr>
                <w:i/>
              </w:rPr>
              <w:t>Food Eco Footprint</w:t>
            </w:r>
            <w:r w:rsidR="00081F1C">
              <w:rPr>
                <w:i/>
              </w:rPr>
              <w:t>”</w:t>
            </w:r>
            <w:r w:rsidRPr="0068062F">
              <w:rPr>
                <w:i/>
              </w:rPr>
              <w:t xml:space="preserve"> (</w:t>
            </w:r>
            <w:r w:rsidR="009C3410">
              <w:rPr>
                <w:i/>
              </w:rPr>
              <w:t>2</w:t>
            </w:r>
            <w:r w:rsidR="001073CA">
              <w:rPr>
                <w:i/>
              </w:rPr>
              <w:t xml:space="preserve">5 </w:t>
            </w:r>
            <w:r w:rsidRPr="0068062F">
              <w:rPr>
                <w:i/>
              </w:rPr>
              <w:t>mins)</w:t>
            </w:r>
          </w:p>
          <w:p w:rsidRPr="006C1AB8" w:rsidR="006C1AB8" w:rsidP="006C1AB8" w:rsidRDefault="009C3410" w14:paraId="100B195C" w14:textId="28DD106D">
            <w:pPr>
              <w:pStyle w:val="ListParagraph"/>
              <w:numPr>
                <w:ilvl w:val="0"/>
                <w:numId w:val="2"/>
              </w:numPr>
              <w:spacing w:after="0"/>
              <w:rPr>
                <w:i/>
              </w:rPr>
            </w:pPr>
            <w:r>
              <w:t xml:space="preserve">For this activity, students will be </w:t>
            </w:r>
            <w:r w:rsidR="006C1AB8">
              <w:t>asked to make varying food purchases</w:t>
            </w:r>
            <w:r w:rsidR="00F84A9F">
              <w:t xml:space="preserve"> through a virtual grocery store</w:t>
            </w:r>
            <w:r w:rsidRPr="009C3410">
              <w:t>.</w:t>
            </w:r>
            <w:r w:rsidR="001073CA">
              <w:t xml:space="preserve"> Down each</w:t>
            </w:r>
            <w:r w:rsidR="001570CE">
              <w:t xml:space="preserve"> virtual</w:t>
            </w:r>
            <w:r w:rsidR="001073CA">
              <w:t xml:space="preserve"> grocery store aisle,</w:t>
            </w:r>
            <w:r w:rsidRPr="009C3410">
              <w:t xml:space="preserve"> </w:t>
            </w:r>
            <w:r w:rsidR="001073CA">
              <w:t xml:space="preserve">students </w:t>
            </w:r>
            <w:r w:rsidR="00F84A9F">
              <w:t xml:space="preserve">will </w:t>
            </w:r>
            <w:r w:rsidR="001073CA">
              <w:t xml:space="preserve">choose 1 item to purchase while making their decisions </w:t>
            </w:r>
            <w:r w:rsidR="006C1AB8">
              <w:t xml:space="preserve">based on the information provided (i.e. ingredients, price, where it is sourced). Once the students have made their decisions, the environmental </w:t>
            </w:r>
            <w:r w:rsidR="001073CA">
              <w:t>impacts</w:t>
            </w:r>
            <w:r w:rsidR="006C1AB8">
              <w:t xml:space="preserve"> of the food product will be </w:t>
            </w:r>
            <w:r w:rsidR="001073CA">
              <w:t>revealed</w:t>
            </w:r>
            <w:r w:rsidR="00F84A9F">
              <w:t xml:space="preserve"> using a bar graph</w:t>
            </w:r>
            <w:r w:rsidR="006C1AB8">
              <w:t xml:space="preserve">. Students will </w:t>
            </w:r>
            <w:r w:rsidR="001073CA">
              <w:t xml:space="preserve">then </w:t>
            </w:r>
            <w:r w:rsidR="006C1AB8">
              <w:t xml:space="preserve">be encouraged to compare </w:t>
            </w:r>
            <w:r w:rsidR="00F84A9F">
              <w:t xml:space="preserve">and discuss </w:t>
            </w:r>
            <w:r w:rsidR="006C1AB8">
              <w:t xml:space="preserve">the environmental </w:t>
            </w:r>
            <w:r w:rsidR="00342623">
              <w:t>impact</w:t>
            </w:r>
            <w:r w:rsidR="006C1AB8">
              <w:t xml:space="preserve"> of each product including cost, energy, GHG emissions, waste, processed vs. whole foods</w:t>
            </w:r>
            <w:r w:rsidR="00342623">
              <w:t>,</w:t>
            </w:r>
            <w:r w:rsidR="006C1AB8">
              <w:t xml:space="preserve"> etc. </w:t>
            </w:r>
            <w:r w:rsidR="00283A85">
              <w:t xml:space="preserve">Using a globe, students will be able to visually see the environmental impacts that their food choices have in different places around the world. </w:t>
            </w:r>
          </w:p>
          <w:p w:rsidR="006C1AB8" w:rsidP="006C1AB8" w:rsidRDefault="006C1AB8" w14:paraId="0F08B149" w14:textId="77777777">
            <w:pPr>
              <w:rPr>
                <w:i/>
              </w:rPr>
            </w:pPr>
          </w:p>
          <w:p w:rsidRPr="006C1AB8" w:rsidR="00291017" w:rsidP="006C1AB8" w:rsidRDefault="00291017" w14:paraId="24AEBD16" w14:textId="31CCC8DE">
            <w:pPr>
              <w:rPr>
                <w:i/>
              </w:rPr>
            </w:pPr>
            <w:r w:rsidRPr="006C1AB8">
              <w:rPr>
                <w:i/>
              </w:rPr>
              <w:t>Debrief (</w:t>
            </w:r>
            <w:r w:rsidR="001073CA">
              <w:rPr>
                <w:i/>
              </w:rPr>
              <w:t>5</w:t>
            </w:r>
            <w:r w:rsidRPr="006C1AB8">
              <w:rPr>
                <w:i/>
              </w:rPr>
              <w:t>mins)</w:t>
            </w:r>
          </w:p>
          <w:p w:rsidRPr="009D6E3D" w:rsidR="00291017" w:rsidP="001C44E3" w:rsidRDefault="00291017" w14:paraId="5E98ACBD" w14:textId="77777777">
            <w:pPr>
              <w:pStyle w:val="ListParagraph"/>
              <w:numPr>
                <w:ilvl w:val="0"/>
                <w:numId w:val="2"/>
              </w:numPr>
              <w:spacing w:after="0"/>
            </w:pPr>
            <w:r w:rsidRPr="009D6E3D">
              <w:t>Recap of learning and question period</w:t>
            </w:r>
          </w:p>
          <w:p w:rsidRPr="0068062F" w:rsidR="00291017" w:rsidP="009C3410" w:rsidRDefault="00291017" w14:paraId="6746FEDC" w14:textId="344B2FF3">
            <w:pPr>
              <w:pStyle w:val="ListParagraph"/>
              <w:spacing w:after="100"/>
            </w:pPr>
          </w:p>
        </w:tc>
      </w:tr>
      <w:tr w:rsidRPr="0068062F" w:rsidR="00291017" w:rsidTr="001C44E3" w14:paraId="7F93C4C4" w14:textId="77777777">
        <w:tc>
          <w:tcPr>
            <w:tcW w:w="9350" w:type="dxa"/>
            <w:gridSpan w:val="2"/>
          </w:tcPr>
          <w:p w:rsidR="00291017" w:rsidP="001C44E3" w:rsidRDefault="00291017" w14:paraId="4B8E14B3" w14:textId="77777777">
            <w:pPr>
              <w:spacing w:before="100"/>
              <w:rPr>
                <w:rFonts w:eastAsia="Times New Roman" w:cs="Times New Roman"/>
              </w:rPr>
            </w:pPr>
            <w:r>
              <w:rPr>
                <w:b/>
              </w:rPr>
              <w:lastRenderedPageBreak/>
              <w:t xml:space="preserve">Takeaways: </w:t>
            </w:r>
          </w:p>
          <w:p w:rsidR="00291017" w:rsidP="001C44E3" w:rsidRDefault="00291017" w14:paraId="6A4A1890" w14:textId="78AE51B1">
            <w:pPr>
              <w:spacing w:after="100"/>
            </w:pPr>
          </w:p>
          <w:p w:rsidR="00081F1C" w:rsidP="001C44E3" w:rsidRDefault="00081F1C" w14:paraId="5280D90D" w14:textId="5E9CF928">
            <w:pPr>
              <w:spacing w:after="100"/>
            </w:pPr>
            <w:r w:rsidRPr="00081F1C">
              <w:t>At the end of the presentation, students will be provided with a fun and educational worksheet related to the workshop content to help reinforce key messages and extend classroom learning. Teachers will be provided with a lesson plan related to the workshop to extend learning.</w:t>
            </w:r>
          </w:p>
          <w:p w:rsidRPr="0068062F" w:rsidR="001073CA" w:rsidP="00081F1C" w:rsidRDefault="001073CA" w14:paraId="24BCF1C4" w14:textId="1384D773">
            <w:pPr>
              <w:spacing w:after="100"/>
              <w:contextualSpacing/>
            </w:pPr>
          </w:p>
        </w:tc>
      </w:tr>
    </w:tbl>
    <w:p w:rsidR="00373642" w:rsidRDefault="001C467E" w14:paraId="65A08530" w14:textId="1253C6BC"/>
    <w:p w:rsidR="00B10808" w:rsidP="00B10808" w:rsidRDefault="00B10808" w14:paraId="48CC2191" w14:textId="77777777">
      <w:pPr>
        <w:jc w:val="center"/>
      </w:pPr>
      <w:r>
        <w:rPr>
          <w:i/>
          <w:iCs/>
        </w:rPr>
        <w:t xml:space="preserve">The components of this lesson may be modified during delivery at the discretion of our educators. To book with us, please visit: </w:t>
      </w:r>
      <w:hyperlink w:history="1" r:id="rId10">
        <w:r>
          <w:rPr>
            <w:rStyle w:val="Hyperlink"/>
          </w:rPr>
          <w:t>https://ecosource.ca/waste-reduction-workshops/</w:t>
        </w:r>
      </w:hyperlink>
      <w:r>
        <w:t>.</w:t>
      </w:r>
    </w:p>
    <w:p w:rsidR="00B10808" w:rsidRDefault="00B10808" w14:paraId="32FBE214" w14:textId="77777777"/>
    <w:sectPr w:rsidR="00B10808">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936" w:rsidP="00291017" w:rsidRDefault="002F4936" w14:paraId="47D12BBD" w14:textId="77777777">
      <w:pPr>
        <w:spacing w:after="0" w:line="240" w:lineRule="auto"/>
      </w:pPr>
      <w:r>
        <w:separator/>
      </w:r>
    </w:p>
  </w:endnote>
  <w:endnote w:type="continuationSeparator" w:id="0">
    <w:p w:rsidR="002F4936" w:rsidP="00291017" w:rsidRDefault="002F4936" w14:paraId="7AC79C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67E" w:rsidRDefault="001C467E" w14:paraId="25F939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808" w:rsidRDefault="001C467E" w14:paraId="12C90A69" w14:textId="6E56D40D">
    <w:pPr>
      <w:pStyle w:val="Footer"/>
      <w:jc w:val="right"/>
    </w:pPr>
    <w:r>
      <w:t xml:space="preserve">Page </w:t>
    </w:r>
    <w:sdt>
      <w:sdtPr>
        <w:id w:val="1648704627"/>
        <w:docPartObj>
          <w:docPartGallery w:val="Page Numbers (Bottom of Page)"/>
          <w:docPartUnique/>
        </w:docPartObj>
      </w:sdtPr>
      <w:sdtEndPr>
        <w:rPr>
          <w:noProof/>
        </w:rPr>
      </w:sdtEndPr>
      <w:sdtContent>
        <w:r w:rsidRPr="001C467E" w:rsidR="00B10808">
          <w:rPr>
            <w:b/>
            <w:bCs/>
          </w:rPr>
          <w:fldChar w:fldCharType="begin"/>
        </w:r>
        <w:r w:rsidRPr="001C467E" w:rsidR="00B10808">
          <w:rPr>
            <w:b/>
            <w:bCs/>
          </w:rPr>
          <w:instrText xml:space="preserve"> PAGE   \* MERGEFORMAT </w:instrText>
        </w:r>
        <w:r w:rsidRPr="001C467E" w:rsidR="00B10808">
          <w:rPr>
            <w:b/>
            <w:bCs/>
          </w:rPr>
          <w:fldChar w:fldCharType="separate"/>
        </w:r>
        <w:r w:rsidRPr="001C467E" w:rsidR="00B10808">
          <w:rPr>
            <w:b/>
            <w:bCs/>
            <w:noProof/>
          </w:rPr>
          <w:t>2</w:t>
        </w:r>
        <w:r w:rsidRPr="001C467E" w:rsidR="00B10808">
          <w:rPr>
            <w:b/>
            <w:bCs/>
            <w:noProof/>
          </w:rPr>
          <w:fldChar w:fldCharType="end"/>
        </w:r>
        <w:r w:rsidR="00B10808">
          <w:rPr>
            <w:noProof/>
          </w:rPr>
          <w:t xml:space="preserve"> of </w:t>
        </w:r>
        <w:r w:rsidRPr="001C467E" w:rsidR="00B10808">
          <w:rPr>
            <w:b/>
            <w:bCs/>
            <w:noProof/>
          </w:rPr>
          <w:t>3</w:t>
        </w:r>
      </w:sdtContent>
    </w:sdt>
  </w:p>
  <w:p w:rsidR="00B10808" w:rsidRDefault="00B10808" w14:paraId="019F9F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67E" w:rsidRDefault="001C467E" w14:paraId="408622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936" w:rsidP="00291017" w:rsidRDefault="002F4936" w14:paraId="516CA710" w14:textId="77777777">
      <w:pPr>
        <w:spacing w:after="0" w:line="240" w:lineRule="auto"/>
      </w:pPr>
      <w:r>
        <w:separator/>
      </w:r>
    </w:p>
  </w:footnote>
  <w:footnote w:type="continuationSeparator" w:id="0">
    <w:p w:rsidR="002F4936" w:rsidP="00291017" w:rsidRDefault="002F4936" w14:paraId="7005EC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67E" w:rsidRDefault="001C467E" w14:paraId="41179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017" w:rsidP="00291017" w:rsidRDefault="00F750D9" w14:paraId="152C61C4" w14:textId="1A74C95B">
    <w:pPr>
      <w:jc w:val="right"/>
    </w:pPr>
    <w:r>
      <w:t>Rethink Wants, Reduce Waste</w:t>
    </w:r>
    <w:r w:rsidR="00291017">
      <w:t xml:space="preserve">: Grade </w:t>
    </w:r>
    <w:r>
      <w:t>8</w:t>
    </w:r>
    <w:r w:rsidR="00291017">
      <w:t xml:space="preserve"> Virtual Waste Workshop</w:t>
    </w:r>
  </w:p>
  <w:p w:rsidR="00291017" w:rsidRDefault="00291017" w14:paraId="5410E3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67E" w:rsidRDefault="001C467E" w14:paraId="269C0B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E09"/>
    <w:multiLevelType w:val="hybridMultilevel"/>
    <w:tmpl w:val="3376AC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D5E09E8"/>
    <w:multiLevelType w:val="hybridMultilevel"/>
    <w:tmpl w:val="9928182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F394061"/>
    <w:multiLevelType w:val="hybridMultilevel"/>
    <w:tmpl w:val="2F7AB03E"/>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24A91D94"/>
    <w:multiLevelType w:val="multilevel"/>
    <w:tmpl w:val="DAA8FD94"/>
    <w:lvl w:ilvl="0">
      <w:start w:val="1"/>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abstractNum w:abstractNumId="4" w15:restartNumberingAfterBreak="0">
    <w:nsid w:val="2F0B0563"/>
    <w:multiLevelType w:val="hybridMultilevel"/>
    <w:tmpl w:val="34CCDBE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5" w15:restartNumberingAfterBreak="0">
    <w:nsid w:val="311415A2"/>
    <w:multiLevelType w:val="hybridMultilevel"/>
    <w:tmpl w:val="0370359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C3976D0"/>
    <w:multiLevelType w:val="hybridMultilevel"/>
    <w:tmpl w:val="9E5839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17"/>
    <w:rsid w:val="000151E7"/>
    <w:rsid w:val="000760FB"/>
    <w:rsid w:val="00081F1C"/>
    <w:rsid w:val="001073CA"/>
    <w:rsid w:val="001570CE"/>
    <w:rsid w:val="001C467E"/>
    <w:rsid w:val="00283A85"/>
    <w:rsid w:val="00291017"/>
    <w:rsid w:val="002F4936"/>
    <w:rsid w:val="003229F1"/>
    <w:rsid w:val="00342623"/>
    <w:rsid w:val="00457F14"/>
    <w:rsid w:val="006C1AB8"/>
    <w:rsid w:val="007A4F07"/>
    <w:rsid w:val="009C3410"/>
    <w:rsid w:val="00B10808"/>
    <w:rsid w:val="00BF4A3C"/>
    <w:rsid w:val="00CB6A44"/>
    <w:rsid w:val="00E6753D"/>
    <w:rsid w:val="00E95089"/>
    <w:rsid w:val="00EB5DE7"/>
    <w:rsid w:val="00ED51A0"/>
    <w:rsid w:val="00F750D9"/>
    <w:rsid w:val="00F84A9F"/>
    <w:rsid w:val="0653A93C"/>
    <w:rsid w:val="0808E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0B5"/>
  <w15:chartTrackingRefBased/>
  <w15:docId w15:val="{AFBA5E3B-6A05-4737-86BF-F5DB140A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101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910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91017"/>
    <w:pPr>
      <w:spacing w:after="120" w:line="240" w:lineRule="auto"/>
      <w:ind w:left="720"/>
      <w:contextualSpacing/>
    </w:pPr>
  </w:style>
  <w:style w:type="paragraph" w:styleId="Header">
    <w:name w:val="header"/>
    <w:basedOn w:val="Normal"/>
    <w:link w:val="HeaderChar"/>
    <w:uiPriority w:val="99"/>
    <w:unhideWhenUsed/>
    <w:rsid w:val="002910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1017"/>
  </w:style>
  <w:style w:type="paragraph" w:styleId="Footer">
    <w:name w:val="footer"/>
    <w:basedOn w:val="Normal"/>
    <w:link w:val="FooterChar"/>
    <w:uiPriority w:val="99"/>
    <w:unhideWhenUsed/>
    <w:rsid w:val="002910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1017"/>
  </w:style>
  <w:style w:type="paragraph" w:styleId="BalloonText">
    <w:name w:val="Balloon Text"/>
    <w:basedOn w:val="Normal"/>
    <w:link w:val="BalloonTextChar"/>
    <w:uiPriority w:val="99"/>
    <w:semiHidden/>
    <w:unhideWhenUsed/>
    <w:rsid w:val="001073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73CA"/>
    <w:rPr>
      <w:rFonts w:ascii="Segoe UI" w:hAnsi="Segoe UI" w:cs="Segoe UI"/>
      <w:sz w:val="18"/>
      <w:szCs w:val="18"/>
    </w:rPr>
  </w:style>
  <w:style w:type="character" w:styleId="Hyperlink">
    <w:name w:val="Hyperlink"/>
    <w:basedOn w:val="DefaultParagraphFont"/>
    <w:uiPriority w:val="99"/>
    <w:semiHidden/>
    <w:unhideWhenUsed/>
    <w:rsid w:val="00B10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8e3c4771e4224c35" Type="http://schemas.openxmlformats.org/officeDocument/2006/relationships/glossaryDocument" Target="/word/glossary/document.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9f7dd3-8afe-4307-935d-a6b9899b9d92}"/>
      </w:docPartPr>
      <w:docPartBody>
        <w:p w14:paraId="586656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TPV3AHSAUMYJ-585810938-217</_dlc_DocId>
    <_dlc_DocIdUrl xmlns="29beacfe-a767-471d-b72b-a6c9662a3841">
      <Url>https://peelregionca.sharepoint.com/teams/A79/_layouts/15/DocIdRedir.aspx?ID=TPV3AHSAUMYJ-585810938-217</Url>
      <Description>TPV3AHSAUMYJ-585810938-217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AD45B0-3639-493C-A20F-D269002E8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8DE02B-D44A-4050-9723-2BBB0DB6BEDB}"/>
</file>

<file path=customXml/itemProps3.xml><?xml version="1.0" encoding="utf-8"?>
<ds:datastoreItem xmlns:ds="http://schemas.openxmlformats.org/officeDocument/2006/customXml" ds:itemID="{290D8641-E260-40AD-9354-D2D762081B82}">
  <ds:schemaRefs>
    <ds:schemaRef ds:uri="http://schemas.microsoft.com/sharepoint/v3/contenttype/forms"/>
  </ds:schemaRefs>
</ds:datastoreItem>
</file>

<file path=customXml/itemProps4.xml><?xml version="1.0" encoding="utf-8"?>
<ds:datastoreItem xmlns:ds="http://schemas.openxmlformats.org/officeDocument/2006/customXml" ds:itemID="{27F65BC2-ED3B-43A4-B704-C18944BEFE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Parsons</dc:creator>
  <cp:keywords/>
  <dc:description/>
  <cp:lastModifiedBy>Lane, Laura</cp:lastModifiedBy>
  <cp:revision>5</cp:revision>
  <dcterms:created xsi:type="dcterms:W3CDTF">2020-08-06T17:53:00Z</dcterms:created>
  <dcterms:modified xsi:type="dcterms:W3CDTF">2020-08-06T19:21:47Z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a8fdbddc-b880-481b-9e04-b528456f81c3</vt:lpwstr>
  </property>
  <property fmtid="{D5CDD505-2E9C-101B-9397-08002B2CF9AE}" pid="14" name="SIZARecordClassification">
    <vt:lpwstr/>
  </property>
</Properties>
</file>