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74CFE" w14:textId="3EFAE5BA" w:rsidR="00F76AB3" w:rsidRPr="009E3C67" w:rsidRDefault="00F76AB3" w:rsidP="00F76AB3">
      <w:pPr>
        <w:spacing w:after="0" w:line="240" w:lineRule="auto"/>
        <w:jc w:val="center"/>
        <w:rPr>
          <w:b/>
          <w:caps/>
          <w:color w:val="0056A7"/>
          <w:sz w:val="32"/>
          <w:szCs w:val="32"/>
        </w:rPr>
      </w:pPr>
      <w:r w:rsidRPr="009E3C67">
        <w:rPr>
          <w:b/>
          <w:caps/>
          <w:color w:val="0056A7"/>
          <w:sz w:val="32"/>
          <w:szCs w:val="32"/>
        </w:rPr>
        <w:t>Curb Your Organics</w:t>
      </w:r>
    </w:p>
    <w:p w14:paraId="15317422" w14:textId="1BF2FFD6" w:rsidR="00F76AB3" w:rsidRDefault="00F76AB3" w:rsidP="00F76AB3">
      <w:pPr>
        <w:spacing w:after="0"/>
        <w:jc w:val="center"/>
        <w:rPr>
          <w:b/>
          <w:caps/>
          <w:color w:val="48A23F"/>
        </w:rPr>
      </w:pPr>
      <w:r w:rsidRPr="009E3C67">
        <w:rPr>
          <w:b/>
          <w:caps/>
          <w:color w:val="48A23F"/>
        </w:rPr>
        <w:t xml:space="preserve">Grade 3 </w:t>
      </w:r>
      <w:r w:rsidR="00ED34ED">
        <w:rPr>
          <w:b/>
          <w:caps/>
          <w:color w:val="48A23F"/>
        </w:rPr>
        <w:t xml:space="preserve">VIRTUAL </w:t>
      </w:r>
      <w:r w:rsidRPr="009E3C67">
        <w:rPr>
          <w:b/>
          <w:caps/>
          <w:color w:val="48A23F"/>
        </w:rPr>
        <w:t>Waste Workshop</w:t>
      </w:r>
    </w:p>
    <w:p w14:paraId="2540F73F" w14:textId="77777777" w:rsidR="00F76AB3" w:rsidRPr="00C44BC3" w:rsidRDefault="00F76AB3" w:rsidP="00F76AB3">
      <w:pPr>
        <w:spacing w:after="0"/>
        <w:jc w:val="center"/>
        <w:rPr>
          <w:b/>
          <w:i/>
          <w:caps/>
          <w:color w:val="48A23F"/>
          <w:sz w:val="28"/>
        </w:rPr>
      </w:pPr>
    </w:p>
    <w:tbl>
      <w:tblPr>
        <w:tblStyle w:val="TableGrid"/>
        <w:tblW w:w="0" w:type="auto"/>
        <w:tblLook w:val="04A0" w:firstRow="1" w:lastRow="0" w:firstColumn="1" w:lastColumn="0" w:noHBand="0" w:noVBand="1"/>
      </w:tblPr>
      <w:tblGrid>
        <w:gridCol w:w="4920"/>
        <w:gridCol w:w="4430"/>
      </w:tblGrid>
      <w:tr w:rsidR="00F76AB3" w:rsidRPr="0068062F" w14:paraId="2E0E8ED1" w14:textId="77777777" w:rsidTr="001C44E3">
        <w:trPr>
          <w:trHeight w:val="1745"/>
        </w:trPr>
        <w:tc>
          <w:tcPr>
            <w:tcW w:w="9350" w:type="dxa"/>
            <w:gridSpan w:val="2"/>
          </w:tcPr>
          <w:p w14:paraId="4859FCE2" w14:textId="77777777" w:rsidR="00F76AB3" w:rsidRDefault="00F76AB3" w:rsidP="001C44E3">
            <w:pPr>
              <w:spacing w:before="100" w:after="120"/>
              <w:rPr>
                <w:b/>
              </w:rPr>
            </w:pPr>
            <w:r w:rsidRPr="0068062F">
              <w:rPr>
                <w:b/>
              </w:rPr>
              <w:t xml:space="preserve">Overview: </w:t>
            </w:r>
          </w:p>
          <w:p w14:paraId="3F475181" w14:textId="0B1C051E" w:rsidR="00F76AB3" w:rsidRPr="0068062F" w:rsidRDefault="00F76AB3" w:rsidP="001C44E3">
            <w:pPr>
              <w:spacing w:before="100" w:after="120"/>
              <w:rPr>
                <w:b/>
              </w:rPr>
            </w:pPr>
            <w:r w:rsidRPr="0068062F">
              <w:t>When food has gone bad, or when we throw our food waste</w:t>
            </w:r>
            <w:r>
              <w:t xml:space="preserve"> out, is the garbage </w:t>
            </w:r>
            <w:r w:rsidR="003465CA">
              <w:t>cart</w:t>
            </w:r>
            <w:r w:rsidR="003465CA" w:rsidRPr="0068062F">
              <w:t xml:space="preserve"> the</w:t>
            </w:r>
            <w:r w:rsidRPr="0068062F">
              <w:t xml:space="preserve"> best place to throw it? A lot of our nutritious food comes from the soil, and we can do our part to help complete the food life cycle</w:t>
            </w:r>
            <w:r w:rsidR="004F741C">
              <w:t xml:space="preserve"> by properly disposing of food waste</w:t>
            </w:r>
            <w:r w:rsidRPr="0068062F">
              <w:t>! Students will uncover composting methods in the Region of Peel, investigate different stages of decomposition, and learn how decomposers play an important role in reducing our waste by turning organics into magical compost!</w:t>
            </w:r>
          </w:p>
        </w:tc>
      </w:tr>
      <w:tr w:rsidR="00F76AB3" w:rsidRPr="0068062F" w14:paraId="34310351" w14:textId="77777777" w:rsidTr="001C44E3">
        <w:trPr>
          <w:trHeight w:val="233"/>
        </w:trPr>
        <w:tc>
          <w:tcPr>
            <w:tcW w:w="4920" w:type="dxa"/>
          </w:tcPr>
          <w:p w14:paraId="7F89B04E" w14:textId="77777777" w:rsidR="00F76AB3" w:rsidRPr="0068062F" w:rsidRDefault="00F76AB3" w:rsidP="001C44E3">
            <w:pPr>
              <w:spacing w:before="100" w:after="100"/>
              <w:rPr>
                <w:b/>
              </w:rPr>
            </w:pPr>
            <w:r w:rsidRPr="0068062F">
              <w:rPr>
                <w:b/>
              </w:rPr>
              <w:t xml:space="preserve">Grade Focus: </w:t>
            </w:r>
            <w:r w:rsidRPr="0068062F">
              <w:t>Grade 3</w:t>
            </w:r>
          </w:p>
        </w:tc>
        <w:tc>
          <w:tcPr>
            <w:tcW w:w="4430" w:type="dxa"/>
            <w:vAlign w:val="center"/>
          </w:tcPr>
          <w:p w14:paraId="603D8C02" w14:textId="0034AF1E" w:rsidR="00F76AB3" w:rsidRPr="0068062F" w:rsidRDefault="00F76AB3" w:rsidP="001C44E3">
            <w:pPr>
              <w:rPr>
                <w:b/>
              </w:rPr>
            </w:pPr>
            <w:r w:rsidRPr="0068062F">
              <w:rPr>
                <w:b/>
              </w:rPr>
              <w:t xml:space="preserve">Duration: </w:t>
            </w:r>
            <w:r w:rsidR="004F741C">
              <w:t>60</w:t>
            </w:r>
            <w:r w:rsidRPr="0068062F">
              <w:t xml:space="preserve"> minutes</w:t>
            </w:r>
          </w:p>
        </w:tc>
      </w:tr>
      <w:tr w:rsidR="00F76AB3" w:rsidRPr="0068062F" w14:paraId="31DCE388" w14:textId="77777777" w:rsidTr="001C44E3">
        <w:tc>
          <w:tcPr>
            <w:tcW w:w="9350" w:type="dxa"/>
            <w:gridSpan w:val="2"/>
          </w:tcPr>
          <w:p w14:paraId="5759050E" w14:textId="776D6427" w:rsidR="00F76AB3" w:rsidRDefault="00F76AB3" w:rsidP="001C44E3">
            <w:pPr>
              <w:spacing w:before="100"/>
              <w:rPr>
                <w:b/>
              </w:rPr>
            </w:pPr>
            <w:r w:rsidRPr="0068062F">
              <w:rPr>
                <w:b/>
              </w:rPr>
              <w:t>Curriculum Connections:</w:t>
            </w:r>
          </w:p>
          <w:p w14:paraId="3AA83104" w14:textId="77777777" w:rsidR="00865755" w:rsidRPr="0068062F" w:rsidRDefault="00865755" w:rsidP="001C44E3">
            <w:pPr>
              <w:spacing w:before="100"/>
              <w:rPr>
                <w:b/>
              </w:rPr>
            </w:pPr>
          </w:p>
          <w:p w14:paraId="0D23C0A2" w14:textId="77777777" w:rsidR="00F76AB3" w:rsidRPr="00BF0D3F" w:rsidRDefault="00F76AB3" w:rsidP="001C44E3">
            <w:pPr>
              <w:widowControl w:val="0"/>
              <w:tabs>
                <w:tab w:val="left" w:pos="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 w:hanging="25"/>
              <w:rPr>
                <w:rFonts w:cs="Arial"/>
                <w:i/>
              </w:rPr>
            </w:pPr>
            <w:r w:rsidRPr="00BF0D3F">
              <w:rPr>
                <w:rFonts w:cs="Arial"/>
                <w:i/>
              </w:rPr>
              <w:t>Grade 3 Science and Technology: Understanding Earth and Space Systems-</w:t>
            </w:r>
            <w:r w:rsidRPr="00BF0D3F">
              <w:rPr>
                <w:rFonts w:cs="Segoe UI"/>
                <w:i/>
                <w:lang w:val="en-US"/>
              </w:rPr>
              <w:t xml:space="preserve"> Growth and Changes in Plants</w:t>
            </w:r>
          </w:p>
          <w:p w14:paraId="2FA1B276" w14:textId="77777777" w:rsidR="00F76AB3" w:rsidRPr="00ED34ED" w:rsidRDefault="00F76AB3" w:rsidP="001C44E3">
            <w:pPr>
              <w:widowControl w:val="0"/>
              <w:tabs>
                <w:tab w:val="left" w:pos="92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925" w:hanging="365"/>
              <w:rPr>
                <w:rFonts w:cs="Arial"/>
                <w:iCs/>
              </w:rPr>
            </w:pPr>
            <w:r w:rsidRPr="00ED34ED">
              <w:rPr>
                <w:rFonts w:cs="Arial"/>
                <w:iCs/>
              </w:rPr>
              <w:t>1.0</w:t>
            </w:r>
            <w:r w:rsidRPr="00BF0D3F">
              <w:rPr>
                <w:rFonts w:cs="Arial"/>
                <w:i/>
              </w:rPr>
              <w:t xml:space="preserve"> </w:t>
            </w:r>
            <w:r w:rsidRPr="00ED34ED">
              <w:rPr>
                <w:rFonts w:cs="Arial"/>
                <w:iCs/>
              </w:rPr>
              <w:t>assess the impact of soils on society and the environment, and of society and the     environment on soils</w:t>
            </w:r>
          </w:p>
          <w:p w14:paraId="694827C4" w14:textId="77777777" w:rsidR="00F76AB3" w:rsidRPr="00ED34ED" w:rsidRDefault="00F76AB3" w:rsidP="001C44E3">
            <w:pPr>
              <w:widowControl w:val="0"/>
              <w:tabs>
                <w:tab w:val="left" w:pos="110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05" w:hanging="545"/>
              <w:rPr>
                <w:rFonts w:cs="Arial"/>
                <w:iCs/>
              </w:rPr>
            </w:pPr>
            <w:r w:rsidRPr="00ED34ED">
              <w:rPr>
                <w:rFonts w:cs="Arial"/>
                <w:iCs/>
              </w:rPr>
              <w:t>1.1 assess the impact of soils on society and the environment, and suggest ways in which humans can enhance positive effects and/or lessen or prevent harmful effects</w:t>
            </w:r>
          </w:p>
          <w:p w14:paraId="102A6E50" w14:textId="77777777" w:rsidR="00F76AB3" w:rsidRPr="00ED34ED" w:rsidRDefault="00F76AB3" w:rsidP="001C44E3">
            <w:pPr>
              <w:widowControl w:val="0"/>
              <w:tabs>
                <w:tab w:val="left" w:pos="110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05" w:hanging="545"/>
              <w:rPr>
                <w:rFonts w:cs="Arial"/>
                <w:iCs/>
              </w:rPr>
            </w:pPr>
            <w:r w:rsidRPr="00ED34ED">
              <w:rPr>
                <w:rFonts w:cs="Arial"/>
                <w:iCs/>
              </w:rPr>
              <w:t>1.2 assess the impact of human action on soils, and suggest ways in which humans can affect soils positively and/or lessen or prevent harmful effects on soils</w:t>
            </w:r>
          </w:p>
          <w:p w14:paraId="46D699F3" w14:textId="308C8E78" w:rsidR="00F76AB3" w:rsidRPr="0068062F" w:rsidRDefault="00306447" w:rsidP="00306447">
            <w:pPr>
              <w:spacing w:after="100"/>
              <w:ind w:left="1417" w:hanging="828"/>
              <w:rPr>
                <w:rFonts w:cs="Segoe UI"/>
                <w:lang w:val="en-US"/>
              </w:rPr>
            </w:pPr>
            <w:r w:rsidRPr="00ED34ED">
              <w:rPr>
                <w:rFonts w:cs="Arial"/>
                <w:iCs/>
              </w:rPr>
              <w:t>1</w:t>
            </w:r>
            <w:r w:rsidR="00F76AB3" w:rsidRPr="00ED34ED">
              <w:rPr>
                <w:rFonts w:cs="Arial"/>
                <w:iCs/>
              </w:rPr>
              <w:t>.</w:t>
            </w:r>
            <w:r w:rsidRPr="00ED34ED">
              <w:rPr>
                <w:rFonts w:cs="Arial"/>
                <w:iCs/>
              </w:rPr>
              <w:t>3</w:t>
            </w:r>
            <w:r w:rsidR="00F76AB3" w:rsidRPr="00ED34ED">
              <w:rPr>
                <w:rFonts w:cs="Arial"/>
                <w:iCs/>
              </w:rPr>
              <w:t xml:space="preserve"> investigate the process of composting, and explain some advantages and disadvantages of composting</w:t>
            </w:r>
          </w:p>
        </w:tc>
      </w:tr>
      <w:tr w:rsidR="00F76AB3" w:rsidRPr="0068062F" w14:paraId="7949D864" w14:textId="77777777" w:rsidTr="001C44E3">
        <w:trPr>
          <w:trHeight w:val="1030"/>
        </w:trPr>
        <w:tc>
          <w:tcPr>
            <w:tcW w:w="9350" w:type="dxa"/>
            <w:gridSpan w:val="2"/>
          </w:tcPr>
          <w:p w14:paraId="09FB17D2" w14:textId="666A6DE0" w:rsidR="00511CF7" w:rsidRDefault="00F76AB3" w:rsidP="001C44E3">
            <w:pPr>
              <w:spacing w:before="100"/>
              <w:rPr>
                <w:b/>
              </w:rPr>
            </w:pPr>
            <w:r w:rsidRPr="00BF0D3F">
              <w:rPr>
                <w:b/>
              </w:rPr>
              <w:t>Topics of Focus:</w:t>
            </w:r>
          </w:p>
          <w:p w14:paraId="1C061574" w14:textId="77777777" w:rsidR="00511CF7" w:rsidRPr="00511CF7" w:rsidRDefault="00511CF7" w:rsidP="001C44E3">
            <w:pPr>
              <w:spacing w:before="100"/>
              <w:rPr>
                <w:b/>
              </w:rPr>
            </w:pPr>
          </w:p>
          <w:p w14:paraId="7C23AA3A" w14:textId="77777777" w:rsidR="00F76AB3" w:rsidRPr="00BF0D3F" w:rsidRDefault="00F76AB3" w:rsidP="001C44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sidRPr="00BF0D3F">
              <w:rPr>
                <w:rFonts w:ascii="Calibri" w:hAnsi="Calibri" w:cs="Arial"/>
                <w:color w:val="000000"/>
                <w:lang w:eastAsia="en-CA"/>
              </w:rPr>
              <w:t>Composting</w:t>
            </w:r>
          </w:p>
          <w:p w14:paraId="7F46755F" w14:textId="77777777" w:rsidR="00F76AB3" w:rsidRPr="00BF0D3F" w:rsidRDefault="00F76AB3" w:rsidP="001C44E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sidRPr="00BF0D3F">
              <w:rPr>
                <w:rFonts w:ascii="Calibri" w:hAnsi="Calibri" w:cs="Arial"/>
                <w:color w:val="000000"/>
                <w:lang w:eastAsia="en-CA"/>
              </w:rPr>
              <w:t>Brief explanation of the composting process in the Region of Peel and the benefits of compost (e.g., topsoil for home gardening, farming)</w:t>
            </w:r>
          </w:p>
          <w:p w14:paraId="4D11A97C" w14:textId="77777777" w:rsidR="00F76AB3" w:rsidRPr="00BF0D3F" w:rsidRDefault="00F76AB3" w:rsidP="001C44E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sidRPr="00BF0D3F">
              <w:rPr>
                <w:rFonts w:ascii="Calibri" w:hAnsi="Calibri" w:cs="Arial"/>
                <w:color w:val="000000"/>
                <w:lang w:eastAsia="en-CA"/>
              </w:rPr>
              <w:t>ROT or NOT activity emphasizes appropriate food waste disposal through composting</w:t>
            </w:r>
          </w:p>
          <w:p w14:paraId="399FCA25" w14:textId="77777777" w:rsidR="00F76AB3" w:rsidRPr="00BF0D3F" w:rsidRDefault="00F76AB3" w:rsidP="001C44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sidRPr="00BF0D3F">
              <w:rPr>
                <w:rFonts w:ascii="Calibri" w:hAnsi="Calibri" w:cs="Arial"/>
                <w:color w:val="000000"/>
                <w:lang w:eastAsia="en-CA"/>
              </w:rPr>
              <w:t>Product Lifecycle</w:t>
            </w:r>
          </w:p>
          <w:p w14:paraId="421ACDF3" w14:textId="07789C7B" w:rsidR="00F76AB3" w:rsidRPr="00BF0D3F" w:rsidRDefault="00F76AB3" w:rsidP="001C44E3">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sidRPr="00BF0D3F">
              <w:rPr>
                <w:rFonts w:ascii="Calibri" w:hAnsi="Calibri" w:cs="Arial"/>
                <w:color w:val="000000"/>
                <w:lang w:eastAsia="en-CA"/>
              </w:rPr>
              <w:t xml:space="preserve">Through discussion and the </w:t>
            </w:r>
            <w:r w:rsidR="00F02B80">
              <w:rPr>
                <w:rFonts w:ascii="Calibri" w:hAnsi="Calibri" w:cs="Arial"/>
                <w:color w:val="000000"/>
                <w:lang w:eastAsia="en-CA"/>
              </w:rPr>
              <w:t>virtual food lifecycle journey activity</w:t>
            </w:r>
            <w:r w:rsidRPr="00BF0D3F">
              <w:rPr>
                <w:rFonts w:ascii="Calibri" w:hAnsi="Calibri" w:cs="Arial"/>
                <w:color w:val="000000"/>
                <w:lang w:eastAsia="en-CA"/>
              </w:rPr>
              <w:t>, participants are guided through the process an apple goes through with comparisons between landfills and composting</w:t>
            </w:r>
          </w:p>
          <w:p w14:paraId="195BBB52" w14:textId="77777777" w:rsidR="00F76AB3" w:rsidRPr="00BF0D3F" w:rsidRDefault="00F76AB3" w:rsidP="001C44E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sidRPr="00BF0D3F">
              <w:rPr>
                <w:rFonts w:ascii="Calibri" w:hAnsi="Calibri" w:cs="Arial"/>
                <w:color w:val="000000"/>
                <w:lang w:eastAsia="en-CA"/>
              </w:rPr>
              <w:t>Applying the 3Rs</w:t>
            </w:r>
          </w:p>
          <w:p w14:paraId="5A260847" w14:textId="77777777" w:rsidR="00F76AB3" w:rsidRDefault="00F76AB3" w:rsidP="00511CF7">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Arial"/>
                <w:color w:val="000000"/>
                <w:lang w:eastAsia="en-CA"/>
              </w:rPr>
            </w:pPr>
            <w:r w:rsidRPr="00BF0D3F">
              <w:rPr>
                <w:rFonts w:ascii="Calibri" w:hAnsi="Calibri" w:cs="Arial"/>
                <w:color w:val="000000"/>
                <w:lang w:eastAsia="en-CA"/>
              </w:rPr>
              <w:t>Participants learn about what can be done to divert common waste items so they can be composted or recycled</w:t>
            </w:r>
          </w:p>
          <w:p w14:paraId="5243420D" w14:textId="7CEAE37C" w:rsidR="00C05566" w:rsidRPr="00511CF7" w:rsidRDefault="00C05566" w:rsidP="0060303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Calibri" w:hAnsi="Calibri" w:cs="Arial"/>
                <w:color w:val="000000"/>
                <w:lang w:eastAsia="en-CA"/>
              </w:rPr>
            </w:pPr>
          </w:p>
        </w:tc>
      </w:tr>
      <w:tr w:rsidR="00F76AB3" w:rsidRPr="0068062F" w14:paraId="3D46DE95" w14:textId="77777777" w:rsidTr="001C44E3">
        <w:tc>
          <w:tcPr>
            <w:tcW w:w="9350" w:type="dxa"/>
            <w:gridSpan w:val="2"/>
          </w:tcPr>
          <w:p w14:paraId="20FF7535" w14:textId="616D423D" w:rsidR="00F76AB3" w:rsidRDefault="00F76AB3" w:rsidP="001C44E3">
            <w:pPr>
              <w:spacing w:before="100"/>
              <w:rPr>
                <w:b/>
              </w:rPr>
            </w:pPr>
            <w:r w:rsidRPr="0068062F">
              <w:rPr>
                <w:b/>
              </w:rPr>
              <w:t xml:space="preserve">Key </w:t>
            </w:r>
            <w:r w:rsidR="009F13C0">
              <w:rPr>
                <w:b/>
              </w:rPr>
              <w:t>Messages</w:t>
            </w:r>
            <w:r w:rsidRPr="0068062F">
              <w:rPr>
                <w:b/>
              </w:rPr>
              <w:t xml:space="preserve">: </w:t>
            </w:r>
          </w:p>
          <w:p w14:paraId="37930B8E" w14:textId="77777777" w:rsidR="00865755" w:rsidRPr="0068062F" w:rsidRDefault="00865755" w:rsidP="001C44E3">
            <w:pPr>
              <w:spacing w:before="100"/>
              <w:rPr>
                <w:b/>
              </w:rPr>
            </w:pPr>
          </w:p>
          <w:p w14:paraId="456AF8F0" w14:textId="2B1B02AC" w:rsidR="009F13C0" w:rsidRPr="003500F2" w:rsidRDefault="009F13C0" w:rsidP="009F13C0">
            <w:pPr>
              <w:pStyle w:val="ListParagraph"/>
              <w:numPr>
                <w:ilvl w:val="0"/>
                <w:numId w:val="9"/>
              </w:numPr>
              <w:spacing w:after="0"/>
              <w:ind w:left="430" w:hanging="270"/>
            </w:pPr>
            <w:r w:rsidRPr="003500F2">
              <w:t>Landfills and the environment</w:t>
            </w:r>
          </w:p>
          <w:p w14:paraId="33DCE6A1" w14:textId="77777777" w:rsidR="009F13C0" w:rsidRPr="003500F2" w:rsidRDefault="009F13C0" w:rsidP="009F13C0">
            <w:pPr>
              <w:pStyle w:val="ListParagraph"/>
              <w:numPr>
                <w:ilvl w:val="0"/>
                <w:numId w:val="9"/>
              </w:numPr>
              <w:spacing w:after="0"/>
              <w:ind w:left="430" w:hanging="270"/>
            </w:pPr>
            <w:r w:rsidRPr="003500F2">
              <w:t>3Rs of waste reduction</w:t>
            </w:r>
          </w:p>
          <w:p w14:paraId="3C88875B" w14:textId="77777777" w:rsidR="009F13C0" w:rsidRPr="003500F2" w:rsidRDefault="009F13C0" w:rsidP="009F13C0">
            <w:pPr>
              <w:pStyle w:val="ListParagraph"/>
              <w:numPr>
                <w:ilvl w:val="0"/>
                <w:numId w:val="8"/>
              </w:numPr>
              <w:spacing w:after="0"/>
              <w:ind w:left="430" w:hanging="270"/>
            </w:pPr>
            <w:r w:rsidRPr="003500F2">
              <w:t>Proper use of garbage, recycling and green bins</w:t>
            </w:r>
          </w:p>
          <w:p w14:paraId="5CBD71DE" w14:textId="77777777" w:rsidR="009F13C0" w:rsidRPr="003500F2" w:rsidRDefault="009F13C0" w:rsidP="009F13C0">
            <w:pPr>
              <w:pStyle w:val="ListParagraph"/>
              <w:numPr>
                <w:ilvl w:val="0"/>
                <w:numId w:val="9"/>
              </w:numPr>
              <w:spacing w:after="0"/>
              <w:ind w:left="430" w:hanging="270"/>
            </w:pPr>
            <w:r w:rsidRPr="003500F2">
              <w:lastRenderedPageBreak/>
              <w:t>Reduction of food waste</w:t>
            </w:r>
          </w:p>
          <w:p w14:paraId="6AC63A3F" w14:textId="77777777" w:rsidR="009F13C0" w:rsidRPr="003500F2" w:rsidRDefault="009F13C0" w:rsidP="009F13C0">
            <w:pPr>
              <w:pStyle w:val="ListParagraph"/>
              <w:numPr>
                <w:ilvl w:val="0"/>
                <w:numId w:val="9"/>
              </w:numPr>
              <w:spacing w:after="0"/>
              <w:ind w:left="430" w:hanging="270"/>
            </w:pPr>
            <w:r w:rsidRPr="003500F2">
              <w:t>Region of Peel composting programs</w:t>
            </w:r>
          </w:p>
          <w:p w14:paraId="07EBF720" w14:textId="51B5729B" w:rsidR="009F13C0" w:rsidRPr="0068062F" w:rsidRDefault="009F13C0" w:rsidP="009F13C0">
            <w:pPr>
              <w:pStyle w:val="ListParagraph"/>
              <w:numPr>
                <w:ilvl w:val="0"/>
                <w:numId w:val="9"/>
              </w:numPr>
              <w:spacing w:after="0"/>
              <w:ind w:left="447" w:hanging="283"/>
            </w:pPr>
            <w:r w:rsidRPr="003500F2">
              <w:t>Process and benefits of composting</w:t>
            </w:r>
            <w:r w:rsidR="00F76AB3">
              <w:t xml:space="preserve">     </w:t>
            </w:r>
          </w:p>
          <w:p w14:paraId="15782597" w14:textId="6ED32D2B" w:rsidR="00F76AB3" w:rsidRPr="0068062F" w:rsidRDefault="00F76AB3" w:rsidP="001C44E3">
            <w:pPr>
              <w:spacing w:after="100"/>
              <w:ind w:left="630" w:hanging="630"/>
            </w:pPr>
          </w:p>
        </w:tc>
      </w:tr>
      <w:tr w:rsidR="00E13A10" w:rsidRPr="0068062F" w14:paraId="70E1CC4D" w14:textId="77777777" w:rsidTr="001C44E3">
        <w:tc>
          <w:tcPr>
            <w:tcW w:w="9350" w:type="dxa"/>
            <w:gridSpan w:val="2"/>
          </w:tcPr>
          <w:p w14:paraId="1F480AB7" w14:textId="1ADA8089" w:rsidR="00E13A10" w:rsidRPr="0068062F" w:rsidRDefault="00E13A10" w:rsidP="00E13A10">
            <w:pPr>
              <w:spacing w:before="100"/>
              <w:rPr>
                <w:b/>
              </w:rPr>
            </w:pPr>
            <w:r w:rsidRPr="0068062F">
              <w:rPr>
                <w:b/>
              </w:rPr>
              <w:lastRenderedPageBreak/>
              <w:t>P</w:t>
            </w:r>
            <w:r>
              <w:rPr>
                <w:b/>
              </w:rPr>
              <w:t>latform(s) Used</w:t>
            </w:r>
            <w:r w:rsidRPr="0068062F">
              <w:rPr>
                <w:b/>
              </w:rPr>
              <w:t xml:space="preserve">: </w:t>
            </w:r>
          </w:p>
          <w:p w14:paraId="4BFEFA30" w14:textId="3F3C06B5" w:rsidR="00E13A10" w:rsidRDefault="009F13C0" w:rsidP="001C44E3">
            <w:pPr>
              <w:spacing w:before="100"/>
              <w:rPr>
                <w:bCs/>
              </w:rPr>
            </w:pPr>
            <w:r>
              <w:rPr>
                <w:bCs/>
              </w:rPr>
              <w:t>A Prezi presentation will be casted virtually for participants using Google Classroom.</w:t>
            </w:r>
          </w:p>
          <w:p w14:paraId="4FAB1217" w14:textId="065D8253" w:rsidR="00535A80" w:rsidRPr="00C05566" w:rsidRDefault="00535A80" w:rsidP="00C05566">
            <w:pPr>
              <w:spacing w:before="100"/>
              <w:rPr>
                <w:bCs/>
              </w:rPr>
            </w:pPr>
          </w:p>
        </w:tc>
      </w:tr>
      <w:tr w:rsidR="00C05566" w:rsidRPr="0068062F" w14:paraId="012E9DD5" w14:textId="77777777" w:rsidTr="001C44E3">
        <w:tc>
          <w:tcPr>
            <w:tcW w:w="9350" w:type="dxa"/>
            <w:gridSpan w:val="2"/>
          </w:tcPr>
          <w:p w14:paraId="4C5D53D0" w14:textId="77777777" w:rsidR="00C05566" w:rsidRPr="00603039" w:rsidRDefault="00C05566" w:rsidP="00C05566">
            <w:pPr>
              <w:spacing w:before="100"/>
              <w:rPr>
                <w:b/>
              </w:rPr>
            </w:pPr>
            <w:r w:rsidRPr="00603039">
              <w:rPr>
                <w:b/>
              </w:rPr>
              <w:t>Interactive Components:</w:t>
            </w:r>
          </w:p>
          <w:p w14:paraId="0A19E385" w14:textId="6CB32DA8" w:rsidR="008B5910" w:rsidRDefault="008B5910" w:rsidP="00C05566">
            <w:pPr>
              <w:pStyle w:val="ListParagraph"/>
              <w:numPr>
                <w:ilvl w:val="0"/>
                <w:numId w:val="10"/>
              </w:numPr>
              <w:spacing w:before="100" w:after="0"/>
              <w:rPr>
                <w:bCs/>
              </w:rPr>
            </w:pPr>
            <w:r>
              <w:rPr>
                <w:bCs/>
              </w:rPr>
              <w:t>Follow along worksheet</w:t>
            </w:r>
            <w:r w:rsidR="00A051A6">
              <w:rPr>
                <w:bCs/>
              </w:rPr>
              <w:t xml:space="preserve"> (optional)</w:t>
            </w:r>
          </w:p>
          <w:p w14:paraId="33652C1A" w14:textId="69A56B7F" w:rsidR="00C05566" w:rsidRDefault="00C05566" w:rsidP="00C05566">
            <w:pPr>
              <w:pStyle w:val="ListParagraph"/>
              <w:numPr>
                <w:ilvl w:val="0"/>
                <w:numId w:val="10"/>
              </w:numPr>
              <w:spacing w:before="100" w:after="0"/>
              <w:rPr>
                <w:bCs/>
              </w:rPr>
            </w:pPr>
            <w:r>
              <w:rPr>
                <w:bCs/>
              </w:rPr>
              <w:t xml:space="preserve">Virtual Sorting Game </w:t>
            </w:r>
          </w:p>
          <w:p w14:paraId="55E63E25" w14:textId="7DCB5C64" w:rsidR="00C05566" w:rsidRPr="00603039" w:rsidRDefault="00C05566" w:rsidP="00C05566">
            <w:pPr>
              <w:pStyle w:val="ListParagraph"/>
              <w:numPr>
                <w:ilvl w:val="0"/>
                <w:numId w:val="10"/>
              </w:numPr>
              <w:spacing w:before="100" w:after="0"/>
              <w:rPr>
                <w:b/>
              </w:rPr>
            </w:pPr>
            <w:r w:rsidRPr="00C05566">
              <w:rPr>
                <w:bCs/>
              </w:rPr>
              <w:t>Pick your own</w:t>
            </w:r>
            <w:r>
              <w:rPr>
                <w:bCs/>
              </w:rPr>
              <w:t xml:space="preserve"> virtual</w:t>
            </w:r>
            <w:r w:rsidRPr="00C05566">
              <w:rPr>
                <w:bCs/>
              </w:rPr>
              <w:t xml:space="preserve"> apple adventure</w:t>
            </w:r>
          </w:p>
          <w:p w14:paraId="2887EA27" w14:textId="7CDA1861" w:rsidR="00C05566" w:rsidRPr="00C05566" w:rsidRDefault="00C05566" w:rsidP="00603039">
            <w:pPr>
              <w:pStyle w:val="ListParagraph"/>
              <w:spacing w:before="100" w:after="0"/>
              <w:rPr>
                <w:b/>
              </w:rPr>
            </w:pPr>
          </w:p>
        </w:tc>
      </w:tr>
      <w:tr w:rsidR="00F76AB3" w:rsidRPr="0068062F" w14:paraId="64E88E09" w14:textId="77777777" w:rsidTr="001C44E3">
        <w:tc>
          <w:tcPr>
            <w:tcW w:w="9350" w:type="dxa"/>
            <w:gridSpan w:val="2"/>
          </w:tcPr>
          <w:p w14:paraId="382E8032" w14:textId="3DAA1016" w:rsidR="00F76AB3" w:rsidRDefault="00F76AB3" w:rsidP="001C44E3">
            <w:pPr>
              <w:spacing w:before="100"/>
              <w:rPr>
                <w:b/>
              </w:rPr>
            </w:pPr>
            <w:r w:rsidRPr="0068062F">
              <w:rPr>
                <w:b/>
              </w:rPr>
              <w:t xml:space="preserve">Preparation and Set-up: </w:t>
            </w:r>
          </w:p>
          <w:p w14:paraId="4037F6E1" w14:textId="77777777" w:rsidR="0023512A" w:rsidRPr="0068062F" w:rsidRDefault="0023512A" w:rsidP="001C44E3">
            <w:pPr>
              <w:spacing w:before="100"/>
              <w:rPr>
                <w:b/>
              </w:rPr>
            </w:pPr>
          </w:p>
          <w:p w14:paraId="2D079C95" w14:textId="681582A4" w:rsidR="00F76AB3" w:rsidRDefault="00E13A10" w:rsidP="00E13A10">
            <w:pPr>
              <w:rPr>
                <w:rFonts w:ascii="Calibri" w:eastAsia="Times New Roman" w:hAnsi="Calibri" w:cs="Calibri"/>
                <w:lang w:eastAsia="en-CA"/>
              </w:rPr>
            </w:pPr>
            <w:r w:rsidRPr="00E13A10">
              <w:rPr>
                <w:rFonts w:ascii="Calibri" w:eastAsia="Times New Roman" w:hAnsi="Calibri" w:cs="Calibri"/>
                <w:lang w:eastAsia="en-CA"/>
              </w:rPr>
              <w:t>Virtual workshops may take place in a classroom with access to a computer with internet as well as a Smartboard or projector. The virtual workshop may also take place from the homes of participants once a link to the</w:t>
            </w:r>
            <w:r w:rsidR="001E7623">
              <w:rPr>
                <w:rFonts w:ascii="Calibri" w:eastAsia="Times New Roman" w:hAnsi="Calibri" w:cs="Calibri"/>
                <w:lang w:eastAsia="en-CA"/>
              </w:rPr>
              <w:t xml:space="preserve"> </w:t>
            </w:r>
            <w:r w:rsidRPr="00E13A10">
              <w:rPr>
                <w:rFonts w:ascii="Calibri" w:eastAsia="Times New Roman" w:hAnsi="Calibri" w:cs="Calibri"/>
                <w:lang w:eastAsia="en-CA"/>
              </w:rPr>
              <w:t>Google classroom session is provided. Teachers will be provided with a follow</w:t>
            </w:r>
            <w:r w:rsidR="001D173A">
              <w:rPr>
                <w:rFonts w:ascii="Calibri" w:eastAsia="Times New Roman" w:hAnsi="Calibri" w:cs="Calibri"/>
                <w:lang w:eastAsia="en-CA"/>
              </w:rPr>
              <w:t xml:space="preserve"> </w:t>
            </w:r>
            <w:r w:rsidRPr="00E13A10">
              <w:rPr>
                <w:rFonts w:ascii="Calibri" w:eastAsia="Times New Roman" w:hAnsi="Calibri" w:cs="Calibri"/>
                <w:lang w:eastAsia="en-CA"/>
              </w:rPr>
              <w:t>along worksheet to distribute to all students prior to the start of the workshop.</w:t>
            </w:r>
          </w:p>
          <w:p w14:paraId="6AF8C69E" w14:textId="3E06FC3E" w:rsidR="0023512A" w:rsidRPr="00E13A10" w:rsidRDefault="0023512A" w:rsidP="00E13A10">
            <w:pPr>
              <w:rPr>
                <w:rFonts w:ascii="Segoe UI" w:eastAsia="Times New Roman" w:hAnsi="Segoe UI" w:cs="Segoe UI"/>
                <w:sz w:val="21"/>
                <w:szCs w:val="21"/>
                <w:lang w:eastAsia="en-CA"/>
              </w:rPr>
            </w:pPr>
          </w:p>
        </w:tc>
      </w:tr>
      <w:tr w:rsidR="00F76AB3" w:rsidRPr="0068062F" w14:paraId="0FC74BF9" w14:textId="77777777" w:rsidTr="001C44E3">
        <w:tc>
          <w:tcPr>
            <w:tcW w:w="9350" w:type="dxa"/>
            <w:gridSpan w:val="2"/>
          </w:tcPr>
          <w:p w14:paraId="7C74EA7E" w14:textId="1FA59566" w:rsidR="00EE649B" w:rsidRDefault="00F76AB3" w:rsidP="001C44E3">
            <w:pPr>
              <w:spacing w:before="100"/>
              <w:rPr>
                <w:b/>
              </w:rPr>
            </w:pPr>
            <w:r w:rsidRPr="0068062F">
              <w:rPr>
                <w:b/>
              </w:rPr>
              <w:t>Outline:</w:t>
            </w:r>
          </w:p>
          <w:p w14:paraId="2E6124BA" w14:textId="77777777" w:rsidR="00440262" w:rsidRPr="0068062F" w:rsidRDefault="00440262" w:rsidP="001C44E3">
            <w:pPr>
              <w:spacing w:before="100"/>
              <w:rPr>
                <w:b/>
              </w:rPr>
            </w:pPr>
          </w:p>
          <w:p w14:paraId="71643B5D" w14:textId="409E705A" w:rsidR="00EE649B" w:rsidRPr="0068062F" w:rsidRDefault="00F76AB3" w:rsidP="001C44E3">
            <w:pPr>
              <w:rPr>
                <w:i/>
              </w:rPr>
            </w:pPr>
            <w:r w:rsidRPr="0068062F">
              <w:rPr>
                <w:i/>
              </w:rPr>
              <w:t>Introduction (</w:t>
            </w:r>
            <w:r w:rsidR="00C13AD8">
              <w:rPr>
                <w:i/>
              </w:rPr>
              <w:t>10</w:t>
            </w:r>
            <w:r w:rsidRPr="0068062F">
              <w:rPr>
                <w:i/>
              </w:rPr>
              <w:t xml:space="preserve"> mins)</w:t>
            </w:r>
          </w:p>
          <w:p w14:paraId="07CEB4B1" w14:textId="655DFDC6" w:rsidR="00F76AB3" w:rsidRDefault="00F76AB3" w:rsidP="001C44E3">
            <w:pPr>
              <w:pStyle w:val="ListParagraph"/>
              <w:numPr>
                <w:ilvl w:val="0"/>
                <w:numId w:val="6"/>
              </w:numPr>
              <w:spacing w:after="0"/>
            </w:pPr>
            <w:r>
              <w:t xml:space="preserve">Introduction of </w:t>
            </w:r>
            <w:r w:rsidR="009F13C0">
              <w:t>Educator, Region of Peel, and Ecosource</w:t>
            </w:r>
          </w:p>
          <w:p w14:paraId="1FF6A81E" w14:textId="6718F4B1" w:rsidR="00F76AB3" w:rsidRDefault="009F13C0" w:rsidP="001C44E3">
            <w:pPr>
              <w:pStyle w:val="ListParagraph"/>
              <w:numPr>
                <w:ilvl w:val="0"/>
                <w:numId w:val="6"/>
              </w:numPr>
              <w:spacing w:after="0"/>
            </w:pPr>
            <w:r>
              <w:t>Virtual workshop guidelines</w:t>
            </w:r>
          </w:p>
          <w:p w14:paraId="43701740" w14:textId="2D466176" w:rsidR="00EE649B" w:rsidRDefault="00EE649B" w:rsidP="001C44E3">
            <w:pPr>
              <w:pStyle w:val="ListParagraph"/>
              <w:numPr>
                <w:ilvl w:val="0"/>
                <w:numId w:val="6"/>
              </w:numPr>
              <w:spacing w:after="0"/>
            </w:pPr>
            <w:r>
              <w:t>Review follow along worksheet with students</w:t>
            </w:r>
          </w:p>
          <w:p w14:paraId="0015BD52" w14:textId="77777777" w:rsidR="00EE649B" w:rsidRPr="00BF0D3F" w:rsidRDefault="00EE649B" w:rsidP="00EE649B">
            <w:pPr>
              <w:pStyle w:val="ListParagraph"/>
              <w:spacing w:after="0"/>
            </w:pPr>
          </w:p>
          <w:p w14:paraId="549C5B1E" w14:textId="2002B929" w:rsidR="00F76AB3" w:rsidRPr="0068062F" w:rsidRDefault="00F76AB3" w:rsidP="001C44E3">
            <w:pPr>
              <w:rPr>
                <w:i/>
              </w:rPr>
            </w:pPr>
            <w:r w:rsidRPr="0068062F">
              <w:rPr>
                <w:i/>
              </w:rPr>
              <w:t>Guided Questions (</w:t>
            </w:r>
            <w:r w:rsidR="00C13AD8">
              <w:rPr>
                <w:i/>
              </w:rPr>
              <w:t>10</w:t>
            </w:r>
            <w:r w:rsidRPr="0068062F">
              <w:rPr>
                <w:i/>
              </w:rPr>
              <w:t xml:space="preserve"> mins)</w:t>
            </w:r>
          </w:p>
          <w:p w14:paraId="0D606E09" w14:textId="5D0C90E9" w:rsidR="00F76AB3" w:rsidRPr="00EE649B" w:rsidRDefault="00F76AB3" w:rsidP="001C44E3">
            <w:pPr>
              <w:pStyle w:val="ListParagraph"/>
              <w:numPr>
                <w:ilvl w:val="0"/>
                <w:numId w:val="7"/>
              </w:numPr>
              <w:spacing w:after="0"/>
              <w:rPr>
                <w:i/>
              </w:rPr>
            </w:pPr>
            <w:r>
              <w:rPr>
                <w:rFonts w:cs="Segoe UI"/>
              </w:rPr>
              <w:t>Waste bins, 3 R’s, landfill</w:t>
            </w:r>
          </w:p>
          <w:p w14:paraId="4620153C" w14:textId="77777777" w:rsidR="00EE649B" w:rsidRPr="00EE649B" w:rsidRDefault="00EE649B" w:rsidP="00EE649B">
            <w:pPr>
              <w:rPr>
                <w:i/>
              </w:rPr>
            </w:pPr>
          </w:p>
          <w:p w14:paraId="01B3DBA8" w14:textId="5861074B" w:rsidR="009F13C0" w:rsidRPr="0068062F" w:rsidRDefault="00F76AB3" w:rsidP="001C44E3">
            <w:pPr>
              <w:rPr>
                <w:i/>
              </w:rPr>
            </w:pPr>
            <w:r w:rsidRPr="0068062F">
              <w:rPr>
                <w:i/>
              </w:rPr>
              <w:t xml:space="preserve"> Activity #1</w:t>
            </w:r>
            <w:r>
              <w:rPr>
                <w:i/>
              </w:rPr>
              <w:t>:</w:t>
            </w:r>
            <w:r w:rsidRPr="0068062F">
              <w:rPr>
                <w:i/>
              </w:rPr>
              <w:t xml:space="preserve"> </w:t>
            </w:r>
            <w:r w:rsidR="00234211">
              <w:rPr>
                <w:i/>
              </w:rPr>
              <w:t>“</w:t>
            </w:r>
            <w:r>
              <w:rPr>
                <w:i/>
              </w:rPr>
              <w:t>The Apple Journey</w:t>
            </w:r>
            <w:r w:rsidR="00234211">
              <w:rPr>
                <w:i/>
              </w:rPr>
              <w:t>”</w:t>
            </w:r>
            <w:r>
              <w:rPr>
                <w:i/>
              </w:rPr>
              <w:t xml:space="preserve"> </w:t>
            </w:r>
            <w:r w:rsidRPr="0068062F">
              <w:rPr>
                <w:i/>
              </w:rPr>
              <w:t>(1</w:t>
            </w:r>
            <w:r>
              <w:rPr>
                <w:i/>
              </w:rPr>
              <w:t>5</w:t>
            </w:r>
            <w:r w:rsidRPr="0068062F">
              <w:rPr>
                <w:i/>
              </w:rPr>
              <w:t xml:space="preserve"> mins)</w:t>
            </w:r>
          </w:p>
          <w:p w14:paraId="18793D64" w14:textId="2386286C" w:rsidR="009F13C0" w:rsidRDefault="009221D4" w:rsidP="0092507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89" w:hanging="229"/>
              <w:rPr>
                <w:rFonts w:cs="Arial"/>
              </w:rPr>
            </w:pPr>
            <w:r>
              <w:rPr>
                <w:rFonts w:cs="Arial"/>
              </w:rPr>
              <w:t xml:space="preserve">During this activity, students will follow </w:t>
            </w:r>
            <w:r w:rsidR="004F741C">
              <w:rPr>
                <w:rFonts w:cs="Arial"/>
              </w:rPr>
              <w:t xml:space="preserve">the </w:t>
            </w:r>
            <w:r>
              <w:rPr>
                <w:rFonts w:cs="Arial"/>
              </w:rPr>
              <w:t>virtual journey of an apple to compare the</w:t>
            </w:r>
            <w:r w:rsidR="00925073">
              <w:rPr>
                <w:rFonts w:cs="Arial"/>
              </w:rPr>
              <w:t xml:space="preserve"> </w:t>
            </w:r>
            <w:r>
              <w:rPr>
                <w:rFonts w:cs="Arial"/>
              </w:rPr>
              <w:t>disposal of food scraps in a garbage and those that are composted.</w:t>
            </w:r>
            <w:r w:rsidR="00C05566">
              <w:rPr>
                <w:rFonts w:cs="Arial"/>
              </w:rPr>
              <w:t xml:space="preserve"> Using a choose your own adventure model, students will pick whether to follow the apple along the garbage journey or compost journey.</w:t>
            </w:r>
          </w:p>
          <w:p w14:paraId="15760776" w14:textId="77777777" w:rsidR="009221D4" w:rsidRPr="00EE649B" w:rsidRDefault="009221D4" w:rsidP="00511C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p>
          <w:p w14:paraId="50A23C06" w14:textId="7925B115" w:rsidR="009F13C0" w:rsidRPr="0068062F" w:rsidRDefault="00F76AB3" w:rsidP="001C44E3">
            <w:pPr>
              <w:rPr>
                <w:i/>
              </w:rPr>
            </w:pPr>
            <w:r w:rsidRPr="0068062F">
              <w:rPr>
                <w:i/>
              </w:rPr>
              <w:t>Activity #</w:t>
            </w:r>
            <w:r>
              <w:rPr>
                <w:i/>
              </w:rPr>
              <w:t xml:space="preserve">2: </w:t>
            </w:r>
            <w:r w:rsidR="00234211">
              <w:rPr>
                <w:i/>
              </w:rPr>
              <w:t>“</w:t>
            </w:r>
            <w:r w:rsidR="00925073">
              <w:rPr>
                <w:i/>
              </w:rPr>
              <w:t>Rot or Not</w:t>
            </w:r>
            <w:r w:rsidR="00234211">
              <w:rPr>
                <w:i/>
              </w:rPr>
              <w:t>”</w:t>
            </w:r>
            <w:r w:rsidRPr="0068062F">
              <w:rPr>
                <w:i/>
              </w:rPr>
              <w:t xml:space="preserve"> (</w:t>
            </w:r>
            <w:r w:rsidR="00925073">
              <w:rPr>
                <w:i/>
              </w:rPr>
              <w:t>1</w:t>
            </w:r>
            <w:r>
              <w:rPr>
                <w:i/>
              </w:rPr>
              <w:t>5</w:t>
            </w:r>
            <w:r w:rsidRPr="0068062F">
              <w:rPr>
                <w:i/>
              </w:rPr>
              <w:t xml:space="preserve"> mins)</w:t>
            </w:r>
          </w:p>
          <w:p w14:paraId="15A0FB1C" w14:textId="21B1B40F" w:rsidR="008E5270" w:rsidRPr="008E5270" w:rsidRDefault="00925073" w:rsidP="008E5270">
            <w:pPr>
              <w:pStyle w:val="ListParagraph"/>
              <w:numPr>
                <w:ilvl w:val="0"/>
                <w:numId w:val="2"/>
              </w:numPr>
              <w:spacing w:after="0"/>
              <w:rPr>
                <w:iCs/>
              </w:rPr>
            </w:pPr>
            <w:r w:rsidRPr="008E5270">
              <w:rPr>
                <w:iCs/>
              </w:rPr>
              <w:t xml:space="preserve">Students will be challenged to guess </w:t>
            </w:r>
            <w:r w:rsidR="008E5270">
              <w:rPr>
                <w:iCs/>
              </w:rPr>
              <w:t xml:space="preserve">if certain items can decompose or not and compare items and their decomposition rates. </w:t>
            </w:r>
            <w:r w:rsidR="00535A80">
              <w:rPr>
                <w:rFonts w:eastAsia="Times New Roman"/>
              </w:rPr>
              <w:t xml:space="preserve"> Images of the items will fall from the top of the screen and students will have until the item reaches the bottom to guess if the item can decompose or not. Facilitators will then do a </w:t>
            </w:r>
            <w:r w:rsidR="00136039">
              <w:rPr>
                <w:rFonts w:eastAsia="Times New Roman"/>
              </w:rPr>
              <w:t xml:space="preserve">verbal poll as to how long they think that item will take to decompose. </w:t>
            </w:r>
          </w:p>
          <w:p w14:paraId="5BE97A60" w14:textId="77777777" w:rsidR="003406B1" w:rsidRPr="00925073" w:rsidRDefault="003406B1" w:rsidP="003406B1">
            <w:pPr>
              <w:pStyle w:val="ListParagraph"/>
              <w:spacing w:after="0"/>
              <w:rPr>
                <w:i/>
              </w:rPr>
            </w:pPr>
          </w:p>
          <w:p w14:paraId="4CCEBF1E" w14:textId="082081FF" w:rsidR="00F76AB3" w:rsidRPr="009D6E3D" w:rsidRDefault="00F76AB3" w:rsidP="001C44E3">
            <w:pPr>
              <w:rPr>
                <w:i/>
              </w:rPr>
            </w:pPr>
            <w:r w:rsidRPr="009D6E3D">
              <w:rPr>
                <w:i/>
              </w:rPr>
              <w:t>Debrief</w:t>
            </w:r>
            <w:r>
              <w:rPr>
                <w:i/>
              </w:rPr>
              <w:t xml:space="preserve"> (</w:t>
            </w:r>
            <w:r w:rsidR="00C13AD8">
              <w:rPr>
                <w:i/>
              </w:rPr>
              <w:t xml:space="preserve">10 </w:t>
            </w:r>
            <w:r>
              <w:rPr>
                <w:i/>
              </w:rPr>
              <w:t>mins)</w:t>
            </w:r>
          </w:p>
          <w:p w14:paraId="2163E14F" w14:textId="20351770" w:rsidR="00F76AB3" w:rsidRPr="0068062F" w:rsidRDefault="00F76AB3" w:rsidP="0023512A">
            <w:pPr>
              <w:pStyle w:val="ListParagraph"/>
              <w:numPr>
                <w:ilvl w:val="0"/>
                <w:numId w:val="2"/>
              </w:numPr>
              <w:spacing w:after="0"/>
            </w:pPr>
            <w:r w:rsidRPr="009D6E3D">
              <w:lastRenderedPageBreak/>
              <w:t>Recap of learning and question period</w:t>
            </w:r>
          </w:p>
        </w:tc>
      </w:tr>
      <w:tr w:rsidR="00F76AB3" w:rsidRPr="0068062F" w14:paraId="6DD7D487" w14:textId="77777777" w:rsidTr="001C44E3">
        <w:tc>
          <w:tcPr>
            <w:tcW w:w="9350" w:type="dxa"/>
            <w:gridSpan w:val="2"/>
          </w:tcPr>
          <w:p w14:paraId="798000B5" w14:textId="77777777" w:rsidR="0023512A" w:rsidRDefault="00F76AB3" w:rsidP="005472A6">
            <w:pPr>
              <w:spacing w:after="100"/>
              <w:contextualSpacing/>
              <w:rPr>
                <w:b/>
              </w:rPr>
            </w:pPr>
            <w:r>
              <w:rPr>
                <w:b/>
              </w:rPr>
              <w:lastRenderedPageBreak/>
              <w:t xml:space="preserve">Takeaways: </w:t>
            </w:r>
          </w:p>
          <w:p w14:paraId="57CF101D" w14:textId="77777777" w:rsidR="0023512A" w:rsidRDefault="0023512A" w:rsidP="005472A6">
            <w:pPr>
              <w:spacing w:after="100"/>
              <w:contextualSpacing/>
              <w:rPr>
                <w:b/>
              </w:rPr>
            </w:pPr>
          </w:p>
          <w:p w14:paraId="66052135" w14:textId="50152F94" w:rsidR="005472A6" w:rsidRPr="0068062F" w:rsidRDefault="005472A6" w:rsidP="005472A6">
            <w:pPr>
              <w:spacing w:after="100"/>
              <w:contextualSpacing/>
            </w:pPr>
            <w:r>
              <w:t>At the end of the presentation, students will be provided with a related worksheet to apply their</w:t>
            </w:r>
            <w:r w:rsidR="00865755">
              <w:t xml:space="preserve"> </w:t>
            </w:r>
            <w:r>
              <w:t>learning from the lifecycle of compost, including how they can take action. Teachers will be provided</w:t>
            </w:r>
            <w:r w:rsidR="00865755">
              <w:t xml:space="preserve"> </w:t>
            </w:r>
            <w:r>
              <w:t>with a lesson plan related to the workshop to extend learning on the importance of using the green</w:t>
            </w:r>
            <w:r w:rsidR="00865755">
              <w:t xml:space="preserve"> </w:t>
            </w:r>
            <w:r>
              <w:t>cart and participating in the Region of Peel’s compost program.</w:t>
            </w:r>
          </w:p>
        </w:tc>
      </w:tr>
    </w:tbl>
    <w:p w14:paraId="0C013CED" w14:textId="77777777" w:rsidR="00F76AB3" w:rsidRDefault="00F76AB3" w:rsidP="00F76AB3"/>
    <w:p w14:paraId="3F9827B9" w14:textId="77777777" w:rsidR="00A051A6" w:rsidRDefault="00A051A6" w:rsidP="00A051A6">
      <w:pPr>
        <w:jc w:val="center"/>
      </w:pPr>
      <w:r>
        <w:rPr>
          <w:i/>
          <w:iCs/>
        </w:rPr>
        <w:t xml:space="preserve">The components of this lesson may be modified during delivery at the discretion of our educators. To book with us, please visit: </w:t>
      </w:r>
      <w:hyperlink r:id="rId10" w:history="1">
        <w:r>
          <w:rPr>
            <w:rStyle w:val="Hyperlink"/>
          </w:rPr>
          <w:t>https://ecosource.ca/waste-reduction-workshops/</w:t>
        </w:r>
      </w:hyperlink>
      <w:r>
        <w:t>.</w:t>
      </w:r>
    </w:p>
    <w:p w14:paraId="25368CDA" w14:textId="77777777" w:rsidR="00373642" w:rsidRDefault="00EB3F2F"/>
    <w:sectPr w:rsidR="003736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ED063" w14:textId="77777777" w:rsidR="00EB7374" w:rsidRDefault="00EB7374" w:rsidP="00F76AB3">
      <w:pPr>
        <w:spacing w:after="0" w:line="240" w:lineRule="auto"/>
      </w:pPr>
      <w:r>
        <w:separator/>
      </w:r>
    </w:p>
  </w:endnote>
  <w:endnote w:type="continuationSeparator" w:id="0">
    <w:p w14:paraId="0C323D6A" w14:textId="77777777" w:rsidR="00EB7374" w:rsidRDefault="00EB7374" w:rsidP="00F7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664A" w14:textId="77777777" w:rsidR="00EB3F2F" w:rsidRDefault="00EB3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C391A" w14:textId="77777777" w:rsidR="00EB3F2F" w:rsidRDefault="00EB3F2F" w:rsidP="00EB3F2F">
    <w:pPr>
      <w:pStyle w:val="Footer"/>
      <w:jc w:val="right"/>
    </w:pPr>
    <w:r>
      <w:t xml:space="preserve">Page </w:t>
    </w:r>
    <w:sdt>
      <w:sdtPr>
        <w:rPr>
          <w:noProof/>
        </w:rPr>
        <w:id w:val="1648704627"/>
        <w:docPartObj>
          <w:docPartGallery w:val="Page Numbers (Bottom of Page)"/>
          <w:docPartUnique/>
        </w:docPartObj>
      </w:sdtPr>
      <w:sdtContent>
        <w:r>
          <w:rPr>
            <w:b/>
            <w:bCs/>
          </w:rPr>
          <w:fldChar w:fldCharType="begin"/>
        </w:r>
        <w:r>
          <w:rPr>
            <w:b/>
            <w:bCs/>
          </w:rPr>
          <w:instrText xml:space="preserve"> PAGE   \* MERGEFORMAT </w:instrText>
        </w:r>
        <w:r>
          <w:rPr>
            <w:b/>
            <w:bCs/>
          </w:rPr>
          <w:fldChar w:fldCharType="separate"/>
        </w:r>
        <w:r>
          <w:rPr>
            <w:b/>
            <w:bCs/>
          </w:rPr>
          <w:t>3</w:t>
        </w:r>
        <w:r>
          <w:rPr>
            <w:b/>
            <w:bCs/>
            <w:noProof/>
          </w:rPr>
          <w:fldChar w:fldCharType="end"/>
        </w:r>
        <w:r>
          <w:rPr>
            <w:noProof/>
          </w:rPr>
          <w:t xml:space="preserve"> of </w:t>
        </w:r>
        <w:r>
          <w:rPr>
            <w:b/>
            <w:bCs/>
            <w:noProof/>
          </w:rPr>
          <w:t>3</w:t>
        </w:r>
      </w:sdtContent>
    </w:sdt>
  </w:p>
  <w:p w14:paraId="12058E9C" w14:textId="77777777" w:rsidR="00EB3F2F" w:rsidRDefault="00EB3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C45B" w14:textId="77777777" w:rsidR="00EB3F2F" w:rsidRDefault="00EB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51C24" w14:textId="77777777" w:rsidR="00EB7374" w:rsidRDefault="00EB7374" w:rsidP="00F76AB3">
      <w:pPr>
        <w:spacing w:after="0" w:line="240" w:lineRule="auto"/>
      </w:pPr>
      <w:r>
        <w:separator/>
      </w:r>
    </w:p>
  </w:footnote>
  <w:footnote w:type="continuationSeparator" w:id="0">
    <w:p w14:paraId="5BCC49DC" w14:textId="77777777" w:rsidR="00EB7374" w:rsidRDefault="00EB7374" w:rsidP="00F7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29116" w14:textId="77777777" w:rsidR="00EB3F2F" w:rsidRDefault="00EB3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A7D4" w14:textId="19F6D8F6" w:rsidR="00F76AB3" w:rsidRDefault="00F76AB3" w:rsidP="00F76AB3">
    <w:pPr>
      <w:jc w:val="right"/>
    </w:pPr>
    <w:r>
      <w:t>Curb Your Organics: Grade 3 Virtual Waste Workshop</w:t>
    </w:r>
  </w:p>
  <w:p w14:paraId="3285EF52" w14:textId="77777777" w:rsidR="00F76AB3" w:rsidRDefault="00F76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C2F3" w14:textId="77777777" w:rsidR="00EB3F2F" w:rsidRDefault="00EB3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7399"/>
    <w:multiLevelType w:val="hybridMultilevel"/>
    <w:tmpl w:val="1610DD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97F0E09"/>
    <w:multiLevelType w:val="hybridMultilevel"/>
    <w:tmpl w:val="3376A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E09E8"/>
    <w:multiLevelType w:val="hybridMultilevel"/>
    <w:tmpl w:val="99281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ED4AE0"/>
    <w:multiLevelType w:val="hybridMultilevel"/>
    <w:tmpl w:val="E638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394061"/>
    <w:multiLevelType w:val="hybridMultilevel"/>
    <w:tmpl w:val="2F7AB0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4F031B1"/>
    <w:multiLevelType w:val="hybridMultilevel"/>
    <w:tmpl w:val="327C22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11415A2"/>
    <w:multiLevelType w:val="hybridMultilevel"/>
    <w:tmpl w:val="03703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34607A"/>
    <w:multiLevelType w:val="hybridMultilevel"/>
    <w:tmpl w:val="A0624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E14D0C"/>
    <w:multiLevelType w:val="hybridMultilevel"/>
    <w:tmpl w:val="16064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1974F3"/>
    <w:multiLevelType w:val="hybridMultilevel"/>
    <w:tmpl w:val="EC949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8"/>
  </w:num>
  <w:num w:numId="6">
    <w:abstractNumId w:val="2"/>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B3"/>
    <w:rsid w:val="00136039"/>
    <w:rsid w:val="001D173A"/>
    <w:rsid w:val="001E7623"/>
    <w:rsid w:val="00234211"/>
    <w:rsid w:val="0023512A"/>
    <w:rsid w:val="00306447"/>
    <w:rsid w:val="003406B1"/>
    <w:rsid w:val="003465CA"/>
    <w:rsid w:val="00440262"/>
    <w:rsid w:val="00457F14"/>
    <w:rsid w:val="0047442A"/>
    <w:rsid w:val="004F741C"/>
    <w:rsid w:val="00511CF7"/>
    <w:rsid w:val="00535A80"/>
    <w:rsid w:val="005472A6"/>
    <w:rsid w:val="00603039"/>
    <w:rsid w:val="00827EE1"/>
    <w:rsid w:val="00865755"/>
    <w:rsid w:val="008A52C4"/>
    <w:rsid w:val="008B5910"/>
    <w:rsid w:val="008E5270"/>
    <w:rsid w:val="009221D4"/>
    <w:rsid w:val="00925073"/>
    <w:rsid w:val="009F13C0"/>
    <w:rsid w:val="00A051A6"/>
    <w:rsid w:val="00B162E8"/>
    <w:rsid w:val="00BF4A3C"/>
    <w:rsid w:val="00C05566"/>
    <w:rsid w:val="00C13AD8"/>
    <w:rsid w:val="00CA0CFC"/>
    <w:rsid w:val="00DE3C79"/>
    <w:rsid w:val="00E13A10"/>
    <w:rsid w:val="00EB3F2F"/>
    <w:rsid w:val="00EB7374"/>
    <w:rsid w:val="00ED34ED"/>
    <w:rsid w:val="00EE649B"/>
    <w:rsid w:val="00F02B80"/>
    <w:rsid w:val="00F76A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4ADC"/>
  <w15:chartTrackingRefBased/>
  <w15:docId w15:val="{A42A30F6-C7E4-4BCB-A724-62696ADA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AB3"/>
    <w:pPr>
      <w:spacing w:after="120" w:line="240" w:lineRule="auto"/>
      <w:ind w:left="720"/>
      <w:contextualSpacing/>
    </w:pPr>
  </w:style>
  <w:style w:type="paragraph" w:styleId="Header">
    <w:name w:val="header"/>
    <w:basedOn w:val="Normal"/>
    <w:link w:val="HeaderChar"/>
    <w:uiPriority w:val="99"/>
    <w:unhideWhenUsed/>
    <w:rsid w:val="00F76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B3"/>
  </w:style>
  <w:style w:type="paragraph" w:styleId="Footer">
    <w:name w:val="footer"/>
    <w:basedOn w:val="Normal"/>
    <w:link w:val="FooterChar"/>
    <w:uiPriority w:val="99"/>
    <w:unhideWhenUsed/>
    <w:rsid w:val="00F76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B3"/>
  </w:style>
  <w:style w:type="character" w:styleId="CommentReference">
    <w:name w:val="annotation reference"/>
    <w:basedOn w:val="DefaultParagraphFont"/>
    <w:uiPriority w:val="99"/>
    <w:semiHidden/>
    <w:unhideWhenUsed/>
    <w:rsid w:val="00E13A10"/>
    <w:rPr>
      <w:sz w:val="16"/>
      <w:szCs w:val="16"/>
    </w:rPr>
  </w:style>
  <w:style w:type="paragraph" w:styleId="CommentText">
    <w:name w:val="annotation text"/>
    <w:basedOn w:val="Normal"/>
    <w:link w:val="CommentTextChar"/>
    <w:uiPriority w:val="99"/>
    <w:unhideWhenUsed/>
    <w:rsid w:val="00E13A10"/>
    <w:pPr>
      <w:spacing w:line="240" w:lineRule="auto"/>
    </w:pPr>
    <w:rPr>
      <w:sz w:val="20"/>
      <w:szCs w:val="20"/>
    </w:rPr>
  </w:style>
  <w:style w:type="character" w:customStyle="1" w:styleId="CommentTextChar">
    <w:name w:val="Comment Text Char"/>
    <w:basedOn w:val="DefaultParagraphFont"/>
    <w:link w:val="CommentText"/>
    <w:uiPriority w:val="99"/>
    <w:rsid w:val="00E13A10"/>
    <w:rPr>
      <w:sz w:val="20"/>
      <w:szCs w:val="20"/>
    </w:rPr>
  </w:style>
  <w:style w:type="paragraph" w:styleId="BalloonText">
    <w:name w:val="Balloon Text"/>
    <w:basedOn w:val="Normal"/>
    <w:link w:val="BalloonTextChar"/>
    <w:uiPriority w:val="99"/>
    <w:semiHidden/>
    <w:unhideWhenUsed/>
    <w:rsid w:val="00E13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741C"/>
    <w:rPr>
      <w:b/>
      <w:bCs/>
    </w:rPr>
  </w:style>
  <w:style w:type="character" w:customStyle="1" w:styleId="CommentSubjectChar">
    <w:name w:val="Comment Subject Char"/>
    <w:basedOn w:val="CommentTextChar"/>
    <w:link w:val="CommentSubject"/>
    <w:uiPriority w:val="99"/>
    <w:semiHidden/>
    <w:rsid w:val="004F741C"/>
    <w:rPr>
      <w:b/>
      <w:bCs/>
      <w:sz w:val="20"/>
      <w:szCs w:val="20"/>
    </w:rPr>
  </w:style>
  <w:style w:type="character" w:styleId="Hyperlink">
    <w:name w:val="Hyperlink"/>
    <w:basedOn w:val="DefaultParagraphFont"/>
    <w:uiPriority w:val="99"/>
    <w:semiHidden/>
    <w:unhideWhenUsed/>
    <w:rsid w:val="00A051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18707">
      <w:bodyDiv w:val="1"/>
      <w:marLeft w:val="0"/>
      <w:marRight w:val="0"/>
      <w:marTop w:val="0"/>
      <w:marBottom w:val="0"/>
      <w:divBdr>
        <w:top w:val="none" w:sz="0" w:space="0" w:color="auto"/>
        <w:left w:val="none" w:sz="0" w:space="0" w:color="auto"/>
        <w:bottom w:val="none" w:sz="0" w:space="0" w:color="auto"/>
        <w:right w:val="none" w:sz="0" w:space="0" w:color="auto"/>
      </w:divBdr>
    </w:div>
    <w:div w:id="905801003">
      <w:bodyDiv w:val="1"/>
      <w:marLeft w:val="0"/>
      <w:marRight w:val="0"/>
      <w:marTop w:val="0"/>
      <w:marBottom w:val="0"/>
      <w:divBdr>
        <w:top w:val="none" w:sz="0" w:space="0" w:color="auto"/>
        <w:left w:val="none" w:sz="0" w:space="0" w:color="auto"/>
        <w:bottom w:val="none" w:sz="0" w:space="0" w:color="auto"/>
        <w:right w:val="none" w:sz="0" w:space="0" w:color="auto"/>
      </w:divBdr>
    </w:div>
    <w:div w:id="1243220145">
      <w:bodyDiv w:val="1"/>
      <w:marLeft w:val="0"/>
      <w:marRight w:val="0"/>
      <w:marTop w:val="0"/>
      <w:marBottom w:val="0"/>
      <w:divBdr>
        <w:top w:val="none" w:sz="0" w:space="0" w:color="auto"/>
        <w:left w:val="none" w:sz="0" w:space="0" w:color="auto"/>
        <w:bottom w:val="none" w:sz="0" w:space="0" w:color="auto"/>
        <w:right w:val="none" w:sz="0" w:space="0" w:color="auto"/>
      </w:divBdr>
      <w:divsChild>
        <w:div w:id="197409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an01.safelinks.protection.outlook.com/?url=https%3A%2F%2Fecosource.ca%2Fwaste-reduction-workshops%2F&amp;data=02%7C01%7Claura.lane%40peelregion.ca%7C896441cd7daf4703b71708d838ad3ff1%7C356f99f39d8647a182033b41b1cb0c68%7C0%7C0%7C637321664057394866&amp;sdata=uTbVeIL7qRWNxqIS0L%2BBzEff%2FH34v5OIddnBBXIekSs%3D&amp;reserved=0"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OP Word" ma:contentTypeID="0x0101006450AF52053E4366878046AAF3AB30AB0054EC6705BD2EA64F8AE8D5E1A937103C" ma:contentTypeVersion="21" ma:contentTypeDescription="Basis of all company word documents." ma:contentTypeScope="" ma:versionID="13cd5c568724b888572a54ed28ebb99f">
  <xsd:schema xmlns:xsd="http://www.w3.org/2001/XMLSchema" xmlns:xs="http://www.w3.org/2001/XMLSchema" xmlns:p="http://schemas.microsoft.com/office/2006/metadata/properties" xmlns:ns2="29beacfe-a767-471d-b72b-a6c9662a3841" targetNamespace="http://schemas.microsoft.com/office/2006/metadata/properties" ma:root="true" ma:fieldsID="81b272367b4bb444e18a9ce90ce52e47" ns2:_="">
    <xsd:import namespace="29beacfe-a767-471d-b72b-a6c9662a3841"/>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leed0c44d2ac42d791805961a1e6b6e0" minOccurs="0"/>
                <xsd:element ref="ns2:SIZARecordsEv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eacfe-a767-471d-b72b-a6c9662a38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Public Works|f5ff1673-8fe8-47a7-8483-175fe86087e7"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64c78d1-d321-483f-a60b-a19e15ef91db}" ma:internalName="TaxCatchAll" ma:showField="CatchAllData"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4c78d1-d321-483f-a60b-a19e15ef91db}" ma:internalName="TaxCatchAllLabel" ma:readOnly="true" ma:showField="CatchAllDataLabel"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default="2;#Operations Support|e6b69cdb-98f8-49cb-ba36-acc555212616"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default="3;#Education Programs and Services|977f2d39-2813-4a41-a3fc-e2850c4e5406"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readOnly="false" ma:fieldId="{2f2ef2b6-bf43-46d0-a9a6-0e9784f95a0d}" ma:sspId="fa93b17b-eca5-4df2-9431-61ba77a6f1f7" ma:termSetId="b77d1e8a-5db7-483c-9b23-740035cc05a6"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readOnly="fals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readOnly="fals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ma:readOnly="false">
      <xsd:simpleType>
        <xsd:restriction base="dms:DateTime"/>
      </xsd:simpleType>
    </xsd:element>
    <xsd:element name="SIZASubject" ma:index="26" nillable="true" ma:displayName="Subject" ma:description="The subject of the document." ma:internalName="SIZASubject" ma:readOnly="false">
      <xsd:simpleType>
        <xsd:restriction base="dms:Text"/>
      </xsd:simpleType>
    </xsd:element>
    <xsd:element name="SIZAAuthor" ma:index="27" nillable="true" ma:displayName="Author" ma:description="The author of the document." ma:internalName="SIZA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Additional Tags" ma:readOnly="false"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leed0c44d2ac42d791805961a1e6b6e0" ma:index="30"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2" nillable="true" ma:displayName="Records Event Date" ma:description="Records Event Date" ma:internalName="SIZARecordsEven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f2ef2b6bf4346d0a9a60e9784f95a0d xmlns="29beacfe-a767-471d-b72b-a6c9662a3841">
      <Terms xmlns="http://schemas.microsoft.com/office/infopath/2007/PartnerControls"/>
    </if2ef2b6bf4346d0a9a60e9784f95a0d>
    <i09ce8ea77e04d5b937fa0a29b257c75 xmlns="29beacfe-a767-471d-b72b-a6c9662a3841">
      <Terms xmlns="http://schemas.microsoft.com/office/infopath/2007/PartnerControls"/>
    </i09ce8ea77e04d5b937fa0a29b257c75>
    <c816cc0c51d043a4907164997a81cf13 xmlns="29beacfe-a767-471d-b72b-a6c9662a3841">
      <Terms xmlns="http://schemas.microsoft.com/office/infopath/2007/PartnerControls"/>
    </c816cc0c51d043a4907164997a81cf13>
    <b84c496a5d0b4e848eae240e679f45e7 xmlns="29beacfe-a767-471d-b72b-a6c9662a3841">
      <Terms xmlns="http://schemas.microsoft.com/office/infopath/2007/PartnerControls">
        <TermInfo xmlns="http://schemas.microsoft.com/office/infopath/2007/PartnerControls">
          <TermName xmlns="http://schemas.microsoft.com/office/infopath/2007/PartnerControls">Public Works</TermName>
          <TermId xmlns="http://schemas.microsoft.com/office/infopath/2007/PartnerControls">f5ff1673-8fe8-47a7-8483-175fe86087e7</TermId>
        </TermInfo>
      </Terms>
    </b84c496a5d0b4e848eae240e679f45e7>
    <i7c7954a6da6485baed72bf62adc9a98 xmlns="29beacfe-a767-471d-b72b-a6c9662a3841">
      <Terms xmlns="http://schemas.microsoft.com/office/infopath/2007/PartnerControls"/>
    </i7c7954a6da6485baed72bf62adc9a98>
    <oaba50052a024fb29595ecca5fbbaa4e xmlns="29beacfe-a767-471d-b72b-a6c9662a3841">
      <Terms xmlns="http://schemas.microsoft.com/office/infopath/2007/PartnerControls">
        <TermInfo xmlns="http://schemas.microsoft.com/office/infopath/2007/PartnerControls">
          <TermName xmlns="http://schemas.microsoft.com/office/infopath/2007/PartnerControls">Operations Support</TermName>
          <TermId xmlns="http://schemas.microsoft.com/office/infopath/2007/PartnerControls">e6b69cdb-98f8-49cb-ba36-acc555212616</TermId>
        </TermInfo>
      </Terms>
    </oaba50052a024fb29595ecca5fbbaa4e>
    <SIZAAuthor xmlns="29beacfe-a767-471d-b72b-a6c9662a3841">
      <UserInfo>
        <DisplayName/>
        <AccountId xsi:nil="true"/>
        <AccountType/>
      </UserInfo>
    </SIZAAuthor>
    <SIZADate xmlns="29beacfe-a767-471d-b72b-a6c9662a3841" xsi:nil="true"/>
    <SIZASubject xmlns="29beacfe-a767-471d-b72b-a6c9662a3841" xsi:nil="true"/>
    <leed0c44d2ac42d791805961a1e6b6e0 xmlns="29beacfe-a767-471d-b72b-a6c9662a3841">
      <Terms xmlns="http://schemas.microsoft.com/office/infopath/2007/PartnerControls"/>
    </leed0c44d2ac42d791805961a1e6b6e0>
    <TaxCatchAll xmlns="29beacfe-a767-471d-b72b-a6c9662a3841">
      <Value>3</Value>
      <Value>2</Value>
      <Value>1</Value>
    </TaxCatchAll>
    <d4d6d7f2852d41a09afacf0336fedee9 xmlns="29beacfe-a767-471d-b72b-a6c9662a3841">
      <Terms xmlns="http://schemas.microsoft.com/office/infopath/2007/PartnerControls">
        <TermInfo xmlns="http://schemas.microsoft.com/office/infopath/2007/PartnerControls">
          <TermName xmlns="http://schemas.microsoft.com/office/infopath/2007/PartnerControls">Education Programs and Services</TermName>
          <TermId xmlns="http://schemas.microsoft.com/office/infopath/2007/PartnerControls">977f2d39-2813-4a41-a3fc-e2850c4e5406</TermId>
        </TermInfo>
      </Terms>
    </d4d6d7f2852d41a09afacf0336fedee9>
    <SIZARecordsEventDate xmlns="29beacfe-a767-471d-b72b-a6c9662a3841" xsi:nil="true"/>
    <_dlc_DocId xmlns="29beacfe-a767-471d-b72b-a6c9662a3841">TPV3AHSAUMYJ-585810938-207</_dlc_DocId>
    <_dlc_DocIdUrl xmlns="29beacfe-a767-471d-b72b-a6c9662a3841">
      <Url>https://peelregionca.sharepoint.com/teams/A79/_layouts/15/DocIdRedir.aspx?ID=TPV3AHSAUMYJ-585810938-207</Url>
      <Description>TPV3AHSAUMYJ-585810938-207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1EE2FD-F2EB-4642-90E6-579D6D4A38B4}">
  <ds:schemaRefs>
    <ds:schemaRef ds:uri="http://schemas.microsoft.com/sharepoint/v3/contenttype/forms"/>
  </ds:schemaRefs>
</ds:datastoreItem>
</file>

<file path=customXml/itemProps2.xml><?xml version="1.0" encoding="utf-8"?>
<ds:datastoreItem xmlns:ds="http://schemas.openxmlformats.org/officeDocument/2006/customXml" ds:itemID="{D1448F15-A17B-4611-BC29-CE3C227CD965}"/>
</file>

<file path=customXml/itemProps3.xml><?xml version="1.0" encoding="utf-8"?>
<ds:datastoreItem xmlns:ds="http://schemas.openxmlformats.org/officeDocument/2006/customXml" ds:itemID="{8410354C-FA0B-4B77-8622-97BECE365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F5250-8A48-4563-8C72-10F83498814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Parsons</dc:creator>
  <cp:keywords/>
  <dc:description/>
  <cp:lastModifiedBy>Britt McKee</cp:lastModifiedBy>
  <cp:revision>5</cp:revision>
  <dcterms:created xsi:type="dcterms:W3CDTF">2020-08-06T17:48:00Z</dcterms:created>
  <dcterms:modified xsi:type="dcterms:W3CDTF">2020-08-06T17:55:00Z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0x0101006450AF52053E4366878046AAF3AB30AB0054EC6705BD2EA64F8AE8D5E1A937103C</vt:lpwstr>
  </property>
  <property fmtid="{D5CDD505-2E9C-101B-9397-08002B2CF9AE}" pid="3" name="SIZADocumentType">
    <vt:lpwstr/>
  </property>
  <property fmtid="{D5CDD505-2E9C-101B-9397-08002B2CF9AE}" pid="4" name="SIZAService">
    <vt:lpwstr/>
  </property>
  <property fmtid="{D5CDD505-2E9C-101B-9397-08002B2CF9AE}" pid="5" name="SIZADivision">
    <vt:lpwstr>2;#Operations Support|e6b69cdb-98f8-49cb-ba36-acc555212616</vt:lpwstr>
  </property>
  <property fmtid="{D5CDD505-2E9C-101B-9397-08002B2CF9AE}" pid="6" name="SIZASection">
    <vt:lpwstr>3;#Education Programs and Services|977f2d39-2813-4a41-a3fc-e2850c4e5406</vt:lpwstr>
  </property>
  <property fmtid="{D5CDD505-2E9C-101B-9397-08002B2CF9AE}" pid="7" name="_SourceUrl">
    <vt:lpwstr/>
  </property>
  <property fmtid="{D5CDD505-2E9C-101B-9397-08002B2CF9AE}" pid="8" name="_SharedFileIndex">
    <vt:lpwstr/>
  </property>
  <property fmtid="{D5CDD505-2E9C-101B-9397-08002B2CF9AE}" pid="9" name="SIZADepartment">
    <vt:lpwstr>1;#Public Works|f5ff1673-8fe8-47a7-8483-175fe86087e7</vt:lpwstr>
  </property>
  <property fmtid="{D5CDD505-2E9C-101B-9397-08002B2CF9AE}" pid="10" name="ComplianceAssetId">
    <vt:lpwstr/>
  </property>
  <property fmtid="{D5CDD505-2E9C-101B-9397-08002B2CF9AE}" pid="11" name="SIZADocumentSubType">
    <vt:lpwstr/>
  </property>
  <property fmtid="{D5CDD505-2E9C-101B-9397-08002B2CF9AE}" pid="12" name="SIZAKeywords">
    <vt:lpwstr/>
  </property>
  <property fmtid="{D5CDD505-2E9C-101B-9397-08002B2CF9AE}" pid="13" name="_dlc_DocIdItemGuid">
    <vt:lpwstr>2cdcce74-2405-463c-a4f3-eb19e7d7cddb</vt:lpwstr>
  </property>
  <property fmtid="{D5CDD505-2E9C-101B-9397-08002B2CF9AE}" pid="14" name="SIZARecordClassification">
    <vt:lpwstr/>
  </property>
</Properties>
</file>